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EA44A" w14:textId="76AFFADA" w:rsidR="00DA7B2C" w:rsidRDefault="005C6CD0" w:rsidP="005C6CD0">
      <w:pPr>
        <w:rPr>
          <w:szCs w:val="24"/>
        </w:rPr>
      </w:pPr>
      <w:r>
        <w:rPr>
          <w:sz w:val="22"/>
          <w:szCs w:val="22"/>
        </w:rPr>
        <w:t xml:space="preserve">                                                                                                                                                                               </w:t>
      </w:r>
      <w:r w:rsidR="00835233">
        <w:rPr>
          <w:szCs w:val="24"/>
        </w:rPr>
        <w:t xml:space="preserve">Bendradarbiavimo ir finansavimo, išduodant </w:t>
      </w:r>
    </w:p>
    <w:p w14:paraId="3C417942" w14:textId="77777777" w:rsidR="00DA7B2C" w:rsidRDefault="00835233">
      <w:pPr>
        <w:ind w:firstLine="9639"/>
        <w:rPr>
          <w:szCs w:val="24"/>
        </w:rPr>
      </w:pPr>
      <w:r>
        <w:rPr>
          <w:szCs w:val="24"/>
        </w:rPr>
        <w:t xml:space="preserve">socialines ar kitas joms lygiavertes korteles ir </w:t>
      </w:r>
    </w:p>
    <w:p w14:paraId="36D5B2AB" w14:textId="77777777" w:rsidR="00DA7B2C" w:rsidRDefault="00835233">
      <w:pPr>
        <w:ind w:firstLine="9639"/>
        <w:rPr>
          <w:szCs w:val="24"/>
        </w:rPr>
      </w:pPr>
      <w:r>
        <w:rPr>
          <w:szCs w:val="24"/>
        </w:rPr>
        <w:t xml:space="preserve">teikiant su jomis susijusias paslaugas labiausiai </w:t>
      </w:r>
    </w:p>
    <w:p w14:paraId="3F340DDB" w14:textId="77777777" w:rsidR="00DA7B2C" w:rsidRDefault="00835233">
      <w:pPr>
        <w:ind w:firstLine="9639"/>
        <w:rPr>
          <w:szCs w:val="24"/>
        </w:rPr>
      </w:pPr>
      <w:r>
        <w:rPr>
          <w:szCs w:val="24"/>
        </w:rPr>
        <w:t>skurstantiems asmenims, įgyvendinant</w:t>
      </w:r>
    </w:p>
    <w:p w14:paraId="4B046C31" w14:textId="77777777" w:rsidR="00DA7B2C" w:rsidRDefault="00835233">
      <w:pPr>
        <w:ind w:firstLine="9639"/>
        <w:rPr>
          <w:szCs w:val="24"/>
        </w:rPr>
      </w:pPr>
      <w:r>
        <w:rPr>
          <w:szCs w:val="24"/>
        </w:rPr>
        <w:t xml:space="preserve">projektus, finansuojamus iš 2021–2027 metų </w:t>
      </w:r>
    </w:p>
    <w:p w14:paraId="03B76148" w14:textId="77777777" w:rsidR="00DA7B2C" w:rsidRDefault="00835233">
      <w:pPr>
        <w:ind w:firstLine="9639"/>
        <w:rPr>
          <w:szCs w:val="24"/>
        </w:rPr>
      </w:pPr>
      <w:r>
        <w:rPr>
          <w:szCs w:val="24"/>
        </w:rPr>
        <w:t xml:space="preserve">materialinio nepritekliaus mažinimo programos </w:t>
      </w:r>
    </w:p>
    <w:p w14:paraId="2D1BB397" w14:textId="77777777" w:rsidR="00DA7B2C" w:rsidRDefault="00835233">
      <w:pPr>
        <w:ind w:firstLine="9639"/>
        <w:rPr>
          <w:szCs w:val="24"/>
        </w:rPr>
      </w:pPr>
      <w:r>
        <w:rPr>
          <w:szCs w:val="24"/>
        </w:rPr>
        <w:t>Lietuvoje lėšų, sąlygų aprašo</w:t>
      </w:r>
    </w:p>
    <w:p w14:paraId="1AC576AF" w14:textId="77777777" w:rsidR="00DA7B2C" w:rsidRDefault="00835233">
      <w:pPr>
        <w:ind w:firstLine="9639"/>
        <w:rPr>
          <w:sz w:val="22"/>
          <w:szCs w:val="22"/>
        </w:rPr>
      </w:pPr>
      <w:r>
        <w:rPr>
          <w:szCs w:val="24"/>
        </w:rPr>
        <w:t>5 priedas</w:t>
      </w:r>
    </w:p>
    <w:p w14:paraId="023FC646" w14:textId="77777777" w:rsidR="00702014" w:rsidRDefault="00702014" w:rsidP="005C6CD0">
      <w:pPr>
        <w:spacing w:line="259" w:lineRule="auto"/>
        <w:rPr>
          <w:b/>
          <w:bCs/>
          <w:szCs w:val="24"/>
        </w:rPr>
      </w:pPr>
    </w:p>
    <w:p w14:paraId="63A623C6" w14:textId="77777777" w:rsidR="00DA7B2C" w:rsidRDefault="00DA7B2C">
      <w:pPr>
        <w:rPr>
          <w:sz w:val="14"/>
          <w:szCs w:val="14"/>
        </w:rPr>
      </w:pPr>
    </w:p>
    <w:p w14:paraId="77B7538C" w14:textId="77777777" w:rsidR="00DA7B2C" w:rsidRDefault="00835233">
      <w:pPr>
        <w:jc w:val="center"/>
        <w:rPr>
          <w:b/>
          <w:bCs/>
          <w:szCs w:val="24"/>
        </w:rPr>
      </w:pPr>
      <w:r>
        <w:rPr>
          <w:b/>
          <w:bCs/>
          <w:szCs w:val="24"/>
        </w:rPr>
        <w:t>(Pasiūlymo bendradarbiauti dėl socialinių ar kitų joms lygiaverčių kortelių užsakymo, pagaminimo (sukūrimo), išdavimo (įdiegimo), administravimo, maisto produktų ir (ar) būtinojo vartojimo prekių pardavimo paslaugų labiausiai skurstantiems asmenims, įgyvendinant projektą, finansuojamą iš 2021–2027 metų materialinio nepritekliaus mažinimo programos Lietuvoje lėšų, forma)</w:t>
      </w:r>
    </w:p>
    <w:p w14:paraId="4F0D12ED" w14:textId="77777777" w:rsidR="00DA7B2C" w:rsidRDefault="00835233">
      <w:pPr>
        <w:jc w:val="center"/>
        <w:rPr>
          <w:szCs w:val="24"/>
          <w:lang w:eastAsia="lt-LT"/>
        </w:rPr>
      </w:pPr>
      <w:r>
        <w:rPr>
          <w:szCs w:val="24"/>
          <w:lang w:eastAsia="lt-LT"/>
        </w:rPr>
        <w:t>_________________________________________</w:t>
      </w:r>
    </w:p>
    <w:p w14:paraId="439BEBAF" w14:textId="77777777" w:rsidR="00DA7B2C" w:rsidRDefault="00835233">
      <w:pPr>
        <w:tabs>
          <w:tab w:val="left" w:pos="6521"/>
        </w:tabs>
        <w:jc w:val="center"/>
        <w:rPr>
          <w:sz w:val="20"/>
          <w:lang w:eastAsia="lt-LT"/>
        </w:rPr>
      </w:pPr>
      <w:r>
        <w:rPr>
          <w:sz w:val="20"/>
          <w:lang w:eastAsia="lt-LT"/>
        </w:rPr>
        <w:t>(dokumento sudarytojo pavadinimas)</w:t>
      </w:r>
    </w:p>
    <w:p w14:paraId="4FAD6D64" w14:textId="77777777" w:rsidR="00DA7B2C" w:rsidRDefault="00DA7B2C">
      <w:pPr>
        <w:jc w:val="center"/>
        <w:rPr>
          <w:b/>
          <w:bCs/>
          <w:szCs w:val="24"/>
          <w:lang w:eastAsia="lt-LT"/>
        </w:rPr>
      </w:pPr>
    </w:p>
    <w:p w14:paraId="4B4A86D8" w14:textId="77777777" w:rsidR="00DA7B2C" w:rsidRDefault="00835233">
      <w:pPr>
        <w:jc w:val="center"/>
        <w:rPr>
          <w:b/>
          <w:bCs/>
          <w:szCs w:val="24"/>
          <w:lang w:eastAsia="lt-LT"/>
        </w:rPr>
      </w:pPr>
      <w:r>
        <w:rPr>
          <w:b/>
          <w:bCs/>
          <w:szCs w:val="24"/>
          <w:lang w:eastAsia="lt-LT"/>
        </w:rPr>
        <w:t>PASIŪLYMAS BENDRADARBIAUTI DĖL SOCIALINIŲ AR KITŲ JOMS LYGIAVERČIŲ KORTELIŲ UŽSAKYMO, PAGAMINIMO (SUKŪRIMO), IŠDAVIMO (ĮDIEGIMO), ADMINISTRAVIMO, MAISTO PRODUKTŲ IR (AR) BŪTINOJO VARTOJIMO PREKIŲ PARDAVIMO PASLAUGŲ LABIAUSIAI SKURSTANTIEMS ASMENIMS, ĮGYVENDINANT PROJEKTĄ, FINANSUOJAMĄ IŠ 2021–2027 METŲ MATERIALINIO NEPRITEKLIAUS MAŽINIMO PROGRAMOS LIETUVOJE LĖŠŲ</w:t>
      </w:r>
    </w:p>
    <w:p w14:paraId="0523ED6E" w14:textId="77777777" w:rsidR="00DA7B2C" w:rsidRDefault="00DA7B2C">
      <w:pPr>
        <w:tabs>
          <w:tab w:val="left" w:pos="6521"/>
        </w:tabs>
        <w:ind w:left="993"/>
        <w:rPr>
          <w:sz w:val="16"/>
          <w:szCs w:val="16"/>
          <w:lang w:eastAsia="lt-LT"/>
        </w:rPr>
      </w:pPr>
    </w:p>
    <w:p w14:paraId="4E584A16" w14:textId="77777777" w:rsidR="00DA7B2C" w:rsidRDefault="00835233">
      <w:pPr>
        <w:jc w:val="center"/>
        <w:rPr>
          <w:szCs w:val="24"/>
          <w:lang w:eastAsia="lt-LT"/>
        </w:rPr>
      </w:pPr>
      <w:r>
        <w:rPr>
          <w:szCs w:val="24"/>
          <w:lang w:eastAsia="lt-LT"/>
        </w:rPr>
        <w:t>___________________________</w:t>
      </w:r>
    </w:p>
    <w:p w14:paraId="2C1EFF84" w14:textId="77777777" w:rsidR="00DA7B2C" w:rsidRDefault="00835233">
      <w:pPr>
        <w:jc w:val="center"/>
        <w:rPr>
          <w:sz w:val="20"/>
          <w:lang w:eastAsia="lt-LT"/>
        </w:rPr>
      </w:pPr>
      <w:r>
        <w:rPr>
          <w:sz w:val="20"/>
          <w:lang w:eastAsia="lt-LT"/>
        </w:rPr>
        <w:t>(data)</w:t>
      </w:r>
    </w:p>
    <w:p w14:paraId="3C3D3668" w14:textId="77777777" w:rsidR="00DA7B2C" w:rsidRDefault="00DA7B2C">
      <w:pPr>
        <w:tabs>
          <w:tab w:val="left" w:pos="6521"/>
        </w:tabs>
        <w:ind w:left="993"/>
        <w:rPr>
          <w:szCs w:val="24"/>
          <w:lang w:eastAsia="lt-LT"/>
        </w:rPr>
      </w:pPr>
    </w:p>
    <w:p w14:paraId="135D0A40" w14:textId="77777777" w:rsidR="00DA7B2C" w:rsidRDefault="00DA7B2C">
      <w:pPr>
        <w:rPr>
          <w:sz w:val="6"/>
          <w:szCs w:val="6"/>
        </w:rPr>
      </w:pPr>
    </w:p>
    <w:p w14:paraId="735F0440" w14:textId="77777777" w:rsidR="00DA7B2C" w:rsidRDefault="00835233">
      <w:pPr>
        <w:spacing w:line="259" w:lineRule="auto"/>
        <w:jc w:val="both"/>
        <w:rPr>
          <w:bCs/>
          <w:i/>
          <w:sz w:val="20"/>
          <w:lang w:eastAsia="lt-LT"/>
        </w:rPr>
      </w:pPr>
      <w:r>
        <w:rPr>
          <w:i/>
          <w:sz w:val="20"/>
          <w:lang w:eastAsia="lt-LT"/>
        </w:rPr>
        <w:t>(</w:t>
      </w:r>
      <w:r>
        <w:rPr>
          <w:bCs/>
          <w:i/>
          <w:sz w:val="20"/>
          <w:lang w:eastAsia="lt-LT"/>
        </w:rPr>
        <w:t xml:space="preserve">Pasiūlymas bendradarbiauti </w:t>
      </w:r>
      <w:r>
        <w:rPr>
          <w:i/>
          <w:sz w:val="20"/>
          <w:lang w:eastAsia="lt-LT"/>
        </w:rPr>
        <w:t>dėl socialinių ar kitų joms lygiaverčių kortelių užsakymo, pagaminimo (sukūrimo), išdavimo (įdiegimo), administravimo, maisto produktų ir (ar) būtinojo vartojimo prekių pardavimo paslaugų</w:t>
      </w:r>
      <w:r>
        <w:rPr>
          <w:b/>
          <w:bCs/>
          <w:i/>
          <w:sz w:val="20"/>
          <w:lang w:eastAsia="lt-LT"/>
        </w:rPr>
        <w:t xml:space="preserve"> </w:t>
      </w:r>
      <w:r>
        <w:rPr>
          <w:bCs/>
          <w:i/>
          <w:sz w:val="20"/>
          <w:lang w:eastAsia="lt-LT"/>
        </w:rPr>
        <w:t>labiausiai skurstantiems asmenims, įgyvendinant projektą finansuojamą iš 2021–2027 metų materialinio nepritekliaus mažinimo programos Lietuvoje, patvirtintos 2022 m. rugpjūčio 1 d. Europos Komisijos įgyvendinimo sprendimu Nr. C(2022)5651, kuriuo patvirtinama Materialinio nepritekliaus mažinimo programa dėl paramos iš „Europos socialinio fondo +“ Sostinės bei Vidurio ir Vakarų Lietuvos regionams Lietuvoje, siekiant investicijų į darbo vietų kūrimą ir ekonomikos augimą tikslo CCI 2021LT05SFPR001 (toliau – MNM programa), lėšų forma, (toliau – pasiūlymas) pildomas ir teikiamas projekto vykdytojui teikėjo, teikiančio socialinių ar kitų joms lygiaverčių kortelių užsakymo, pagaminimo (sukūrimo), išdavimo (įdiegimo), administravimo, produktų ir (ar) prekių pardavimo bei įsigijimo paslaugas labiausiai skurstantiems asmenims (toliau – paslaugos), įgyvendinant projektą, finansuojamą iš MNM programos lėšų (toliau – projektas) (toliau – teikėjas), Bendradarbiavimo ir finansavimo, išduodant socialines ar kitas joms lygiavertes korteles ir teikiant su jomis susijusias paslaugas labiausiai skurstantiems asmenims, įgyvendinant projektus, finansuojamus iš 2021–2027 metų materialinio nepritekliaus mažinimo programos Lietuvoje lėšų, sąlygų aprašo, patvirtinto Lietuvos Respublikos socialinės apsaugos ir darbo ministro (nurodoma įsakymo data) įsakymu Nr. (nurodomas įsakymo numeris) „Dėl Bendradarbiavimo ir finansavimo, išduodant socialines ar kitas joms lygiavertes korteles ir teikiant su jomis susijusias paslaugas labiausiais skurstantiems asmenims, įgyvendinant projektus, finansuojamus iš 2021–2027 metų materialinio nepritekliaus mažinimo programos Lietuvoje lėšų, sąlygų aprašo patvirtinimo“ (toliau – Aprašas) nustatyta tvarka).</w:t>
      </w:r>
    </w:p>
    <w:p w14:paraId="1F3304A3" w14:textId="77777777" w:rsidR="00DA7B2C" w:rsidRDefault="00DA7B2C">
      <w:pPr>
        <w:rPr>
          <w:sz w:val="14"/>
          <w:szCs w:val="14"/>
        </w:rPr>
      </w:pPr>
    </w:p>
    <w:p w14:paraId="03459E96" w14:textId="77777777" w:rsidR="00DA7B2C" w:rsidRDefault="00835233">
      <w:pPr>
        <w:rPr>
          <w:b/>
          <w:szCs w:val="24"/>
        </w:rPr>
      </w:pPr>
      <w:r>
        <w:rPr>
          <w:b/>
          <w:szCs w:val="24"/>
        </w:rPr>
        <w:t>1. BENDROSIOS NUOSTATOS</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396"/>
        <w:gridCol w:w="3882"/>
        <w:gridCol w:w="3882"/>
        <w:gridCol w:w="3885"/>
      </w:tblGrid>
      <w:tr w:rsidR="00DA7B2C" w14:paraId="079A926C" w14:textId="77777777">
        <w:trPr>
          <w:cantSplit/>
          <w:trHeight w:val="128"/>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0E18AE7" w14:textId="77777777" w:rsidR="00DA7B2C" w:rsidRDefault="00835233">
            <w:pPr>
              <w:rPr>
                <w:b/>
                <w:bCs/>
                <w:szCs w:val="24"/>
              </w:rPr>
            </w:pPr>
            <w:r>
              <w:rPr>
                <w:b/>
                <w:bCs/>
                <w:szCs w:val="24"/>
              </w:rPr>
              <w:t>1. Potencialaus teikėjo</w:t>
            </w:r>
            <w:r>
              <w:rPr>
                <w:b/>
                <w:bCs/>
                <w:szCs w:val="22"/>
              </w:rPr>
              <w:t xml:space="preserve">, </w:t>
            </w:r>
            <w:r>
              <w:rPr>
                <w:b/>
                <w:bCs/>
                <w:szCs w:val="24"/>
              </w:rPr>
              <w:t>teiksiančio paslaugas įgyvendinant projektą</w:t>
            </w:r>
            <w:r>
              <w:rPr>
                <w:szCs w:val="24"/>
              </w:rPr>
              <w:t xml:space="preserve"> </w:t>
            </w:r>
            <w:r>
              <w:rPr>
                <w:b/>
                <w:bCs/>
                <w:szCs w:val="24"/>
              </w:rPr>
              <w:t>(toliau – teikėjas) rekvizitai:</w:t>
            </w:r>
          </w:p>
        </w:tc>
      </w:tr>
      <w:tr w:rsidR="00DA7B2C" w14:paraId="3D9AA02B" w14:textId="77777777">
        <w:trPr>
          <w:cantSplit/>
          <w:trHeight w:val="128"/>
        </w:trPr>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FEFDCD3" w14:textId="77777777" w:rsidR="00DA7B2C" w:rsidRDefault="00835233">
            <w:pPr>
              <w:rPr>
                <w:szCs w:val="24"/>
              </w:rPr>
            </w:pPr>
            <w:r>
              <w:rPr>
                <w:szCs w:val="24"/>
              </w:rPr>
              <w:lastRenderedPageBreak/>
              <w:t>1.1. Teikėjo pavadinimas</w:t>
            </w:r>
          </w:p>
        </w:tc>
        <w:tc>
          <w:tcPr>
            <w:tcW w:w="3871" w:type="pct"/>
            <w:gridSpan w:val="3"/>
          </w:tcPr>
          <w:p w14:paraId="3FF76F35" w14:textId="77777777" w:rsidR="00DA7B2C" w:rsidRDefault="00835233">
            <w:pPr>
              <w:jc w:val="both"/>
              <w:rPr>
                <w:i/>
                <w:sz w:val="20"/>
              </w:rPr>
            </w:pPr>
            <w:r>
              <w:rPr>
                <w:i/>
                <w:sz w:val="20"/>
              </w:rPr>
              <w:t xml:space="preserve">(Nurodomas teikėjo juridinio asmens, juridinio asmens filialo, atstovybės (toliau – juridinis asmuo) pavadinimas arba ūkinę veiklą vykdančio fizinio asmens (toliau – fizinis asmuo) vardas ir pavardė. </w:t>
            </w:r>
          </w:p>
          <w:p w14:paraId="127214F4" w14:textId="77777777" w:rsidR="00DA7B2C" w:rsidRDefault="00835233">
            <w:pPr>
              <w:jc w:val="both"/>
              <w:rPr>
                <w:i/>
                <w:sz w:val="20"/>
              </w:rPr>
            </w:pPr>
            <w:r>
              <w:rPr>
                <w:i/>
                <w:sz w:val="20"/>
              </w:rPr>
              <w:t>Pildoma didžiosiomis ir mažosiomis raidėmis, kaip nurodyta Juridinių asmenų registre arba kaip įrašyta galiojančiame asmens tapatybę patvirtinančiame dokumente)</w:t>
            </w:r>
          </w:p>
        </w:tc>
      </w:tr>
      <w:tr w:rsidR="00DA7B2C" w14:paraId="3115EF6F" w14:textId="77777777">
        <w:trPr>
          <w:cantSplit/>
          <w:trHeight w:val="128"/>
        </w:trPr>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FFF6F0E" w14:textId="77777777" w:rsidR="00DA7B2C" w:rsidRDefault="00835233">
            <w:pPr>
              <w:rPr>
                <w:szCs w:val="24"/>
              </w:rPr>
            </w:pPr>
            <w:r>
              <w:rPr>
                <w:szCs w:val="24"/>
              </w:rPr>
              <w:t xml:space="preserve">1.2. Teikėjo kodas </w:t>
            </w:r>
          </w:p>
        </w:tc>
        <w:tc>
          <w:tcPr>
            <w:tcW w:w="3871" w:type="pct"/>
            <w:gridSpan w:val="3"/>
          </w:tcPr>
          <w:p w14:paraId="35545955" w14:textId="77777777" w:rsidR="00DA7B2C" w:rsidRDefault="00835233">
            <w:pPr>
              <w:rPr>
                <w:i/>
                <w:iCs/>
                <w:sz w:val="20"/>
              </w:rPr>
            </w:pPr>
            <w:r>
              <w:rPr>
                <w:i/>
                <w:iCs/>
                <w:sz w:val="20"/>
              </w:rPr>
              <w:t xml:space="preserve">(Nurodomas </w:t>
            </w:r>
            <w:r>
              <w:rPr>
                <w:i/>
                <w:sz w:val="20"/>
              </w:rPr>
              <w:t>teikėjo</w:t>
            </w:r>
            <w:r>
              <w:rPr>
                <w:i/>
                <w:iCs/>
                <w:sz w:val="20"/>
              </w:rPr>
              <w:t xml:space="preserve"> juridinio asmens kodas, nurodytas Juridinių asmenų registre. </w:t>
            </w:r>
          </w:p>
          <w:p w14:paraId="7FF3E56C" w14:textId="77777777" w:rsidR="00DA7B2C" w:rsidRDefault="00835233">
            <w:pPr>
              <w:rPr>
                <w:i/>
                <w:iCs/>
                <w:sz w:val="20"/>
              </w:rPr>
            </w:pPr>
            <w:r>
              <w:rPr>
                <w:i/>
                <w:iCs/>
                <w:sz w:val="20"/>
              </w:rPr>
              <w:t xml:space="preserve">Lietuvos juridinių asmenų nurodomas 7 arba 9 simbolių kodas. </w:t>
            </w:r>
          </w:p>
          <w:p w14:paraId="4AB54E61" w14:textId="77777777" w:rsidR="00DA7B2C" w:rsidRDefault="00835233">
            <w:pPr>
              <w:rPr>
                <w:i/>
                <w:iCs/>
                <w:sz w:val="20"/>
              </w:rPr>
            </w:pPr>
            <w:r>
              <w:rPr>
                <w:i/>
                <w:iCs/>
                <w:sz w:val="20"/>
              </w:rPr>
              <w:t>Užsienio juridinių asmenų nurodomas nuo 5 iki 15 simbolių kodas.</w:t>
            </w:r>
          </w:p>
          <w:p w14:paraId="288CB9AE" w14:textId="77777777" w:rsidR="00DA7B2C" w:rsidRDefault="00835233">
            <w:pPr>
              <w:rPr>
                <w:i/>
                <w:iCs/>
                <w:sz w:val="20"/>
              </w:rPr>
            </w:pPr>
            <w:r>
              <w:rPr>
                <w:i/>
                <w:iCs/>
                <w:sz w:val="20"/>
              </w:rPr>
              <w:t>Jeigu teikėjas yra fizinis asmuo, nurodoma jo gimimo data formatu MMMM-MM-DD, simbolių skaičius – 8).</w:t>
            </w:r>
          </w:p>
          <w:p w14:paraId="39BC04E7" w14:textId="77777777" w:rsidR="00DA7B2C" w:rsidRDefault="00DA7B2C">
            <w:pPr>
              <w:rPr>
                <w:i/>
                <w:iCs/>
                <w:sz w:val="20"/>
              </w:rPr>
            </w:pPr>
          </w:p>
          <w:p w14:paraId="7D14F0B3" w14:textId="77777777" w:rsidR="00DA7B2C" w:rsidRDefault="00835233">
            <w:pPr>
              <w:rPr>
                <w:sz w:val="22"/>
                <w:szCs w:val="22"/>
              </w:rPr>
            </w:pPr>
            <w:r>
              <w:rPr>
                <w:i/>
                <w:iCs/>
                <w:sz w:val="20"/>
              </w:rPr>
              <w:t>(Tinkamą (-</w:t>
            </w:r>
            <w:proofErr w:type="spellStart"/>
            <w:r>
              <w:rPr>
                <w:i/>
                <w:iCs/>
                <w:sz w:val="20"/>
              </w:rPr>
              <w:t>us</w:t>
            </w:r>
            <w:proofErr w:type="spellEnd"/>
            <w:r>
              <w:rPr>
                <w:i/>
                <w:iCs/>
                <w:sz w:val="20"/>
              </w:rPr>
              <w:t xml:space="preserve">) pažymėti </w:t>
            </w:r>
            <w:r>
              <w:rPr>
                <w:bCs/>
                <w:i/>
                <w:iCs/>
                <w:sz w:val="20"/>
              </w:rPr>
              <w:sym w:font="Wingdings 2" w:char="F051"/>
            </w:r>
            <w:r>
              <w:rPr>
                <w:i/>
                <w:iCs/>
                <w:sz w:val="20"/>
              </w:rPr>
              <w:t>)</w:t>
            </w:r>
          </w:p>
          <w:p w14:paraId="2762FA9D" w14:textId="77777777" w:rsidR="00DA7B2C" w:rsidRDefault="00835233">
            <w:pPr>
              <w:ind w:firstLine="62"/>
              <w:rPr>
                <w:szCs w:val="24"/>
              </w:rPr>
            </w:pPr>
            <w:r>
              <w:rPr>
                <w:szCs w:val="24"/>
              </w:rPr>
              <w:fldChar w:fldCharType="begin" w:fldLock="1">
                <w:ffData>
                  <w:name w:val="Check2"/>
                  <w:enabled/>
                  <w:calcOnExit w:val="0"/>
                  <w:checkBox>
                    <w:sizeAuto/>
                    <w:default w:val="0"/>
                  </w:checkBox>
                </w:ffData>
              </w:fldChar>
            </w:r>
            <w:r>
              <w:rPr>
                <w:szCs w:val="24"/>
              </w:rPr>
              <w:instrText xml:space="preserve"> FORMCHECKBOX </w:instrText>
            </w:r>
            <w:r w:rsidR="005C6CD0">
              <w:rPr>
                <w:szCs w:val="24"/>
              </w:rPr>
            </w:r>
            <w:r w:rsidR="005C6CD0">
              <w:rPr>
                <w:szCs w:val="24"/>
              </w:rPr>
              <w:fldChar w:fldCharType="separate"/>
            </w:r>
            <w:r>
              <w:rPr>
                <w:szCs w:val="24"/>
              </w:rPr>
              <w:fldChar w:fldCharType="end"/>
            </w:r>
            <w:r>
              <w:rPr>
                <w:szCs w:val="24"/>
              </w:rPr>
              <w:t>Teikėjas yra fizinis asmuo</w:t>
            </w:r>
          </w:p>
          <w:p w14:paraId="1B352EFB" w14:textId="77777777" w:rsidR="00DA7B2C" w:rsidRDefault="00835233">
            <w:pPr>
              <w:ind w:firstLine="62"/>
              <w:rPr>
                <w:szCs w:val="24"/>
              </w:rPr>
            </w:pPr>
            <w:r>
              <w:rPr>
                <w:szCs w:val="24"/>
              </w:rPr>
              <w:fldChar w:fldCharType="begin" w:fldLock="1">
                <w:ffData>
                  <w:name w:val="Check2"/>
                  <w:enabled/>
                  <w:calcOnExit w:val="0"/>
                  <w:checkBox>
                    <w:sizeAuto/>
                    <w:default w:val="0"/>
                  </w:checkBox>
                </w:ffData>
              </w:fldChar>
            </w:r>
            <w:r>
              <w:rPr>
                <w:szCs w:val="24"/>
              </w:rPr>
              <w:instrText xml:space="preserve"> FORMCHECKBOX </w:instrText>
            </w:r>
            <w:r w:rsidR="005C6CD0">
              <w:rPr>
                <w:szCs w:val="24"/>
              </w:rPr>
            </w:r>
            <w:r w:rsidR="005C6CD0">
              <w:rPr>
                <w:szCs w:val="24"/>
              </w:rPr>
              <w:fldChar w:fldCharType="separate"/>
            </w:r>
            <w:r>
              <w:rPr>
                <w:szCs w:val="24"/>
              </w:rPr>
              <w:fldChar w:fldCharType="end"/>
            </w:r>
            <w:r>
              <w:rPr>
                <w:szCs w:val="24"/>
              </w:rPr>
              <w:t>Teikėjas yra užsienio valstybės pilietis</w:t>
            </w:r>
          </w:p>
          <w:p w14:paraId="625813C5" w14:textId="77777777" w:rsidR="00DA7B2C" w:rsidRDefault="00835233">
            <w:pPr>
              <w:ind w:firstLine="62"/>
              <w:rPr>
                <w:szCs w:val="24"/>
              </w:rPr>
            </w:pPr>
            <w:r>
              <w:rPr>
                <w:szCs w:val="24"/>
              </w:rPr>
              <w:fldChar w:fldCharType="begin" w:fldLock="1">
                <w:ffData>
                  <w:name w:val="Check2"/>
                  <w:enabled/>
                  <w:calcOnExit w:val="0"/>
                  <w:checkBox>
                    <w:sizeAuto/>
                    <w:default w:val="0"/>
                  </w:checkBox>
                </w:ffData>
              </w:fldChar>
            </w:r>
            <w:r>
              <w:rPr>
                <w:szCs w:val="24"/>
              </w:rPr>
              <w:instrText xml:space="preserve"> FORMCHECKBOX </w:instrText>
            </w:r>
            <w:r w:rsidR="005C6CD0">
              <w:rPr>
                <w:szCs w:val="24"/>
              </w:rPr>
            </w:r>
            <w:r w:rsidR="005C6CD0">
              <w:rPr>
                <w:szCs w:val="24"/>
              </w:rPr>
              <w:fldChar w:fldCharType="separate"/>
            </w:r>
            <w:r>
              <w:rPr>
                <w:szCs w:val="24"/>
              </w:rPr>
              <w:fldChar w:fldCharType="end"/>
            </w:r>
            <w:r>
              <w:rPr>
                <w:szCs w:val="24"/>
              </w:rPr>
              <w:t>Teikėjas yra juridinis asmuo</w:t>
            </w:r>
          </w:p>
          <w:p w14:paraId="67FB5C6F" w14:textId="77777777" w:rsidR="00DA7B2C" w:rsidRDefault="00835233">
            <w:pPr>
              <w:ind w:firstLine="62"/>
              <w:rPr>
                <w:szCs w:val="24"/>
              </w:rPr>
            </w:pPr>
            <w:r>
              <w:rPr>
                <w:szCs w:val="24"/>
              </w:rPr>
              <w:fldChar w:fldCharType="begin" w:fldLock="1">
                <w:ffData>
                  <w:name w:val="Check2"/>
                  <w:enabled/>
                  <w:calcOnExit w:val="0"/>
                  <w:checkBox>
                    <w:sizeAuto/>
                    <w:default w:val="0"/>
                  </w:checkBox>
                </w:ffData>
              </w:fldChar>
            </w:r>
            <w:r>
              <w:rPr>
                <w:szCs w:val="24"/>
              </w:rPr>
              <w:instrText xml:space="preserve"> FORMCHECKBOX </w:instrText>
            </w:r>
            <w:r w:rsidR="005C6CD0">
              <w:rPr>
                <w:szCs w:val="24"/>
              </w:rPr>
            </w:r>
            <w:r w:rsidR="005C6CD0">
              <w:rPr>
                <w:szCs w:val="24"/>
              </w:rPr>
              <w:fldChar w:fldCharType="separate"/>
            </w:r>
            <w:r>
              <w:rPr>
                <w:szCs w:val="24"/>
              </w:rPr>
              <w:fldChar w:fldCharType="end"/>
            </w:r>
            <w:r>
              <w:rPr>
                <w:szCs w:val="24"/>
              </w:rPr>
              <w:t xml:space="preserve">Teikėjas yra užsienyje registruotas juridinis asmuo </w:t>
            </w:r>
          </w:p>
        </w:tc>
      </w:tr>
      <w:tr w:rsidR="00DA7B2C" w14:paraId="5E72F73E" w14:textId="77777777">
        <w:trPr>
          <w:cantSplit/>
          <w:trHeight w:val="128"/>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18F3863" w14:textId="77777777" w:rsidR="00DA7B2C" w:rsidRDefault="00835233">
            <w:pPr>
              <w:rPr>
                <w:b/>
                <w:bCs/>
                <w:szCs w:val="24"/>
              </w:rPr>
            </w:pPr>
            <w:r>
              <w:rPr>
                <w:b/>
                <w:bCs/>
                <w:szCs w:val="24"/>
              </w:rPr>
              <w:t xml:space="preserve">2. Teikėjo kontaktiniai duomenys: </w:t>
            </w:r>
          </w:p>
        </w:tc>
      </w:tr>
      <w:tr w:rsidR="00DA7B2C" w14:paraId="4A6E15D0" w14:textId="77777777">
        <w:trPr>
          <w:cantSplit/>
          <w:trHeight w:val="128"/>
        </w:trPr>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B83F816" w14:textId="77777777" w:rsidR="00DA7B2C" w:rsidRDefault="00835233">
            <w:pPr>
              <w:rPr>
                <w:szCs w:val="24"/>
              </w:rPr>
            </w:pPr>
            <w:r>
              <w:rPr>
                <w:szCs w:val="24"/>
              </w:rPr>
              <w:t>2.1. Gatvė</w:t>
            </w:r>
          </w:p>
        </w:tc>
        <w:tc>
          <w:tcPr>
            <w:tcW w:w="387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0D159C8" w14:textId="77777777" w:rsidR="00DA7B2C" w:rsidRDefault="00835233">
            <w:pPr>
              <w:rPr>
                <w:i/>
                <w:iCs/>
                <w:sz w:val="20"/>
                <w:lang w:eastAsia="lt-LT"/>
              </w:rPr>
            </w:pPr>
            <w:r>
              <w:rPr>
                <w:i/>
                <w:iCs/>
                <w:sz w:val="20"/>
              </w:rPr>
              <w:t xml:space="preserve">(Nurodomas teikėjo buveinės </w:t>
            </w:r>
            <w:r>
              <w:rPr>
                <w:i/>
                <w:iCs/>
                <w:sz w:val="20"/>
                <w:lang w:eastAsia="lt-LT"/>
              </w:rPr>
              <w:t>adresas, vadovaujantis Adresų formavimo taisyklėmis, patvirtintomis Lietuvos Respublikos Vyriausybės 2002 m. gruodžio 23 d. nutarimu Nr. 2092 „Dėl Adresų formavimo taisyklių patvirtinimo“, pvz.: Savanorių pr.)</w:t>
            </w:r>
          </w:p>
        </w:tc>
      </w:tr>
      <w:tr w:rsidR="00DA7B2C" w14:paraId="5082494D" w14:textId="77777777">
        <w:trPr>
          <w:cantSplit/>
          <w:trHeight w:val="184"/>
        </w:trPr>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C47A353" w14:textId="77777777" w:rsidR="00DA7B2C" w:rsidRDefault="00835233">
            <w:pPr>
              <w:rPr>
                <w:szCs w:val="24"/>
              </w:rPr>
            </w:pPr>
            <w:r>
              <w:rPr>
                <w:szCs w:val="24"/>
              </w:rPr>
              <w:t>2.2. Namo numeris</w:t>
            </w:r>
          </w:p>
        </w:tc>
        <w:tc>
          <w:tcPr>
            <w:tcW w:w="387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351B464" w14:textId="77777777" w:rsidR="00DA7B2C" w:rsidRDefault="00835233">
            <w:pPr>
              <w:rPr>
                <w:i/>
                <w:sz w:val="20"/>
              </w:rPr>
            </w:pPr>
            <w:r>
              <w:rPr>
                <w:i/>
                <w:iCs/>
                <w:sz w:val="20"/>
              </w:rPr>
              <w:t xml:space="preserve">(Nurodomas teikėjo buveinės </w:t>
            </w:r>
            <w:r>
              <w:rPr>
                <w:i/>
                <w:iCs/>
                <w:sz w:val="20"/>
                <w:lang w:eastAsia="lt-LT"/>
              </w:rPr>
              <w:t>adresas, vadovaujantis Adresų formavimo taisyklėmis, patvirtintomis Lietuvos Respublikos Vyriausybės 2002 m. gruodžio 23 d. nutarimu Nr. 2092 „Dėl Adresų formavimo taisyklių patvirtinimo“, pvz.: 120 K5-12)</w:t>
            </w:r>
          </w:p>
        </w:tc>
      </w:tr>
      <w:tr w:rsidR="00DA7B2C" w14:paraId="35D23F66" w14:textId="77777777">
        <w:trPr>
          <w:cantSplit/>
          <w:trHeight w:val="128"/>
        </w:trPr>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142FB2C" w14:textId="77777777" w:rsidR="00DA7B2C" w:rsidRDefault="00835233">
            <w:pPr>
              <w:rPr>
                <w:szCs w:val="24"/>
              </w:rPr>
            </w:pPr>
            <w:r>
              <w:rPr>
                <w:szCs w:val="24"/>
              </w:rPr>
              <w:t>2.3. Pašto kodas</w:t>
            </w:r>
          </w:p>
        </w:tc>
        <w:tc>
          <w:tcPr>
            <w:tcW w:w="387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1AA858C" w14:textId="77777777" w:rsidR="00DA7B2C" w:rsidRDefault="00835233">
            <w:pPr>
              <w:rPr>
                <w:i/>
                <w:iCs/>
                <w:sz w:val="20"/>
                <w:lang w:eastAsia="lt-LT"/>
              </w:rPr>
            </w:pPr>
            <w:r>
              <w:rPr>
                <w:i/>
                <w:iCs/>
                <w:sz w:val="20"/>
              </w:rPr>
              <w:t xml:space="preserve">(Nurodomas teikėjo buveinės </w:t>
            </w:r>
            <w:r>
              <w:rPr>
                <w:i/>
                <w:iCs/>
                <w:sz w:val="20"/>
                <w:lang w:eastAsia="lt-LT"/>
              </w:rPr>
              <w:t>adresas, vadovaujantis Adresų formavimo taisyklėmis, patvirtintomis Lietuvos Respublikos Vyriausybės 2002 m. gruodžio 23 d. nutarimu Nr. 2092 „Dėl Adresų formavimo taisyklių patvirtinimo“, pvz.: LT-44148)</w:t>
            </w:r>
          </w:p>
        </w:tc>
      </w:tr>
      <w:tr w:rsidR="00DA7B2C" w14:paraId="4F11196D" w14:textId="77777777">
        <w:trPr>
          <w:cantSplit/>
          <w:trHeight w:val="128"/>
        </w:trPr>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DD7097D" w14:textId="77777777" w:rsidR="00DA7B2C" w:rsidRDefault="00835233">
            <w:pPr>
              <w:rPr>
                <w:szCs w:val="24"/>
              </w:rPr>
            </w:pPr>
            <w:r>
              <w:rPr>
                <w:szCs w:val="24"/>
              </w:rPr>
              <w:t>2.4. Miestas / rajonas</w:t>
            </w:r>
          </w:p>
        </w:tc>
        <w:tc>
          <w:tcPr>
            <w:tcW w:w="387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D93EDA8" w14:textId="77777777" w:rsidR="00DA7B2C" w:rsidRDefault="00835233">
            <w:pPr>
              <w:rPr>
                <w:i/>
                <w:iCs/>
                <w:sz w:val="20"/>
                <w:lang w:eastAsia="lt-LT"/>
              </w:rPr>
            </w:pPr>
            <w:r>
              <w:rPr>
                <w:i/>
                <w:iCs/>
                <w:sz w:val="20"/>
              </w:rPr>
              <w:t xml:space="preserve">(Nurodomas teikėjo buveinės </w:t>
            </w:r>
            <w:r>
              <w:rPr>
                <w:i/>
                <w:iCs/>
                <w:sz w:val="20"/>
                <w:lang w:eastAsia="lt-LT"/>
              </w:rPr>
              <w:t>adresas, vadovaujantis Adresų formavimo taisyklėmis, patvirtintomis Lietuvos Respublikos Vyriausybės 2002 m. gruodžio 23 d. nutarimu Nr. 2092 „Dėl Adresų formavimo taisyklių patvirtinimo“, pvz.: Kaunas)</w:t>
            </w:r>
          </w:p>
        </w:tc>
      </w:tr>
      <w:tr w:rsidR="00DA7B2C" w14:paraId="2A79B306" w14:textId="77777777">
        <w:trPr>
          <w:cantSplit/>
          <w:trHeight w:val="128"/>
        </w:trPr>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tcPr>
          <w:p w14:paraId="5E094ACE" w14:textId="77777777" w:rsidR="00DA7B2C" w:rsidRDefault="00835233">
            <w:pPr>
              <w:rPr>
                <w:szCs w:val="24"/>
              </w:rPr>
            </w:pPr>
            <w:r>
              <w:rPr>
                <w:szCs w:val="24"/>
              </w:rPr>
              <w:t>2.5. Šalis</w:t>
            </w:r>
          </w:p>
        </w:tc>
        <w:tc>
          <w:tcPr>
            <w:tcW w:w="387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587A35E" w14:textId="77777777" w:rsidR="00DA7B2C" w:rsidRDefault="00835233">
            <w:pPr>
              <w:rPr>
                <w:i/>
                <w:iCs/>
                <w:sz w:val="20"/>
              </w:rPr>
            </w:pPr>
            <w:r>
              <w:rPr>
                <w:i/>
                <w:iCs/>
                <w:sz w:val="20"/>
              </w:rPr>
              <w:t>(Jeigu teikėjas yra užsienyje registruotas juridinis asmuo ar užsienio pilietis, nurodomas (pasirenkamas) šalies pavadinimas (pagal susirašinėti skirtą adresą).</w:t>
            </w:r>
          </w:p>
          <w:p w14:paraId="5F932184" w14:textId="77777777" w:rsidR="00DA7B2C" w:rsidRDefault="00835233">
            <w:pPr>
              <w:rPr>
                <w:i/>
                <w:iCs/>
                <w:sz w:val="20"/>
              </w:rPr>
            </w:pPr>
            <w:r>
              <w:rPr>
                <w:i/>
                <w:iCs/>
                <w:sz w:val="20"/>
              </w:rPr>
              <w:t>Juridiniai asmenys, kurių juridinio asmens buveinės adresas įregistruotas Lietuvos Respublikos teritorijoje, arba fiziniai asmenys, kurie ūkinę veiklą vykdo Lietuvos Respublikos teritorijoje, šios skilties nepildo)</w:t>
            </w:r>
          </w:p>
        </w:tc>
      </w:tr>
      <w:tr w:rsidR="00DA7B2C" w14:paraId="0E698451" w14:textId="77777777">
        <w:trPr>
          <w:cantSplit/>
          <w:trHeight w:val="128"/>
        </w:trPr>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9D5C081" w14:textId="77777777" w:rsidR="00DA7B2C" w:rsidRDefault="00835233">
            <w:pPr>
              <w:rPr>
                <w:szCs w:val="24"/>
              </w:rPr>
            </w:pPr>
            <w:r>
              <w:rPr>
                <w:szCs w:val="24"/>
              </w:rPr>
              <w:t>2.6. Telefono ryšio numeris</w:t>
            </w:r>
          </w:p>
        </w:tc>
        <w:tc>
          <w:tcPr>
            <w:tcW w:w="387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846C7BE" w14:textId="77777777" w:rsidR="00DA7B2C" w:rsidRDefault="00835233">
            <w:pPr>
              <w:rPr>
                <w:i/>
                <w:iCs/>
                <w:sz w:val="20"/>
              </w:rPr>
            </w:pPr>
            <w:r>
              <w:rPr>
                <w:i/>
                <w:iCs/>
                <w:sz w:val="20"/>
              </w:rPr>
              <w:t>(Nurodomas teikėjo telefono ryšio numeris, vadovaujantis Nacionalinių ir tarptautinių telefono ryšio numerių rašymo rekomendacijomis, patvirtintomis Lietuvos Respublikos ryšių reguliavimo tarnybos direktoriaus 2005 m. gruodžio 23 d. įsakymu Nr. 1V-1162 „Dėl Nacionalinių ir tarptautinių telefono ryšio numerių rašymo rekomendacijų patvirtinimo“, pvz.: fiksuotojo telefono ryšio numeris nurodomas taip: tel. +370 5 216 222; judriojo telefono ryšio numeris nurodomas taip: mob. +370 611 10 977)</w:t>
            </w:r>
          </w:p>
        </w:tc>
      </w:tr>
      <w:tr w:rsidR="00DA7B2C" w14:paraId="361223C6" w14:textId="77777777">
        <w:trPr>
          <w:cantSplit/>
          <w:trHeight w:val="128"/>
        </w:trPr>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105C510" w14:textId="77777777" w:rsidR="00DA7B2C" w:rsidRDefault="00835233">
            <w:pPr>
              <w:rPr>
                <w:szCs w:val="24"/>
              </w:rPr>
            </w:pPr>
            <w:r>
              <w:rPr>
                <w:szCs w:val="24"/>
              </w:rPr>
              <w:t>2.7. Elektroninio pašto adresas</w:t>
            </w:r>
          </w:p>
        </w:tc>
        <w:tc>
          <w:tcPr>
            <w:tcW w:w="387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5659BAD" w14:textId="77777777" w:rsidR="00DA7B2C" w:rsidRDefault="00835233">
            <w:pPr>
              <w:rPr>
                <w:i/>
                <w:sz w:val="20"/>
              </w:rPr>
            </w:pPr>
            <w:r>
              <w:rPr>
                <w:i/>
                <w:iCs/>
                <w:sz w:val="20"/>
              </w:rPr>
              <w:t xml:space="preserve">(Nurodomas teikėjo elektroninio pašto adresas, pvz., </w:t>
            </w:r>
            <w:proofErr w:type="spellStart"/>
            <w:r>
              <w:rPr>
                <w:i/>
                <w:iCs/>
                <w:sz w:val="20"/>
              </w:rPr>
              <w:t>info@maistas.lt</w:t>
            </w:r>
            <w:proofErr w:type="spellEnd"/>
            <w:r>
              <w:rPr>
                <w:i/>
                <w:iCs/>
                <w:sz w:val="20"/>
              </w:rPr>
              <w:t>)</w:t>
            </w:r>
          </w:p>
        </w:tc>
      </w:tr>
      <w:tr w:rsidR="00DA7B2C" w14:paraId="3FC813B8" w14:textId="77777777">
        <w:trPr>
          <w:cantSplit/>
          <w:trHeight w:val="12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0F345C2" w14:textId="77777777" w:rsidR="00DA7B2C" w:rsidRDefault="00835233">
            <w:pPr>
              <w:rPr>
                <w:b/>
                <w:bCs/>
                <w:szCs w:val="24"/>
              </w:rPr>
            </w:pPr>
            <w:r>
              <w:rPr>
                <w:b/>
                <w:bCs/>
                <w:szCs w:val="24"/>
              </w:rPr>
              <w:t>3. Teikėjo vadovo arba jo įgalioto asmens duomenys:</w:t>
            </w:r>
          </w:p>
        </w:tc>
      </w:tr>
      <w:tr w:rsidR="00DA7B2C" w14:paraId="589FA061" w14:textId="77777777">
        <w:trPr>
          <w:cantSplit/>
          <w:trHeight w:val="56"/>
        </w:trPr>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9A95793" w14:textId="77777777" w:rsidR="00DA7B2C" w:rsidRDefault="00835233">
            <w:pPr>
              <w:rPr>
                <w:szCs w:val="24"/>
              </w:rPr>
            </w:pPr>
            <w:r>
              <w:rPr>
                <w:szCs w:val="24"/>
              </w:rPr>
              <w:t>3.1. Vardas ir pavardė</w:t>
            </w:r>
          </w:p>
        </w:tc>
        <w:tc>
          <w:tcPr>
            <w:tcW w:w="387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091AB85" w14:textId="77777777" w:rsidR="00DA7B2C" w:rsidRDefault="00835233">
            <w:pPr>
              <w:rPr>
                <w:rFonts w:ascii="TimesNewRomanPS-ItalicMT" w:hAnsi="TimesNewRomanPS-ItalicMT" w:cs="TimesNewRomanPS-ItalicMT"/>
                <w:i/>
                <w:iCs/>
                <w:sz w:val="20"/>
              </w:rPr>
            </w:pPr>
            <w:r>
              <w:rPr>
                <w:rFonts w:ascii="TimesNewRomanPS-ItalicMT" w:hAnsi="TimesNewRomanPS-ItalicMT" w:cs="TimesNewRomanPS-ItalicMT"/>
                <w:i/>
                <w:iCs/>
                <w:sz w:val="20"/>
              </w:rPr>
              <w:t>(Nurodomas pasiūlymą teikiančio juridinio asmens vadovo ar</w:t>
            </w:r>
            <w:r>
              <w:rPr>
                <w:i/>
                <w:iCs/>
                <w:sz w:val="20"/>
              </w:rPr>
              <w:t>ba potencialaus teikėjo</w:t>
            </w:r>
            <w:r>
              <w:rPr>
                <w:rFonts w:ascii="TimesNewRomanPS-ItalicMT" w:hAnsi="TimesNewRomanPS-ItalicMT" w:cs="TimesNewRomanPS-ItalicMT"/>
                <w:i/>
                <w:iCs/>
                <w:sz w:val="20"/>
              </w:rPr>
              <w:t xml:space="preserve"> vardu įgalioto asmens vardas </w:t>
            </w:r>
            <w:r>
              <w:rPr>
                <w:i/>
                <w:iCs/>
                <w:sz w:val="20"/>
              </w:rPr>
              <w:t xml:space="preserve">ir </w:t>
            </w:r>
            <w:r>
              <w:rPr>
                <w:rFonts w:ascii="TimesNewRomanPS-ItalicMT" w:hAnsi="TimesNewRomanPS-ItalicMT" w:cs="TimesNewRomanPS-ItalicMT"/>
                <w:i/>
                <w:iCs/>
                <w:sz w:val="20"/>
              </w:rPr>
              <w:t xml:space="preserve">pavardė. </w:t>
            </w:r>
          </w:p>
          <w:p w14:paraId="1F6DF6BE" w14:textId="77777777" w:rsidR="00DA7B2C" w:rsidRDefault="00835233">
            <w:pPr>
              <w:rPr>
                <w:i/>
                <w:iCs/>
                <w:sz w:val="20"/>
              </w:rPr>
            </w:pPr>
            <w:r>
              <w:rPr>
                <w:rFonts w:ascii="TimesNewRomanPS-ItalicMT" w:hAnsi="TimesNewRomanPS-ItalicMT" w:cs="TimesNewRomanPS-ItalicMT"/>
                <w:i/>
                <w:iCs/>
                <w:sz w:val="20"/>
              </w:rPr>
              <w:t xml:space="preserve">Jeigu pasiūlymą teikia fizinis asmuo, kuris neturi </w:t>
            </w:r>
            <w:r>
              <w:rPr>
                <w:i/>
                <w:iCs/>
                <w:sz w:val="20"/>
              </w:rPr>
              <w:t>atst</w:t>
            </w:r>
            <w:r>
              <w:rPr>
                <w:rFonts w:ascii="TimesNewRomanPS-ItalicMT" w:hAnsi="TimesNewRomanPS-ItalicMT" w:cs="TimesNewRomanPS-ItalicMT"/>
                <w:i/>
                <w:iCs/>
                <w:sz w:val="20"/>
              </w:rPr>
              <w:t>ovo, veikiančio pagal notaro patvirtintą įgaliojimą, nurodomas fizinio asmens vardas ir pavardė)</w:t>
            </w:r>
          </w:p>
        </w:tc>
      </w:tr>
      <w:tr w:rsidR="00DA7B2C" w14:paraId="4AC668D1" w14:textId="77777777">
        <w:trPr>
          <w:cantSplit/>
          <w:trHeight w:val="56"/>
        </w:trPr>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ED87C68" w14:textId="77777777" w:rsidR="00DA7B2C" w:rsidRDefault="00835233">
            <w:pPr>
              <w:rPr>
                <w:szCs w:val="24"/>
              </w:rPr>
            </w:pPr>
            <w:r>
              <w:rPr>
                <w:szCs w:val="24"/>
              </w:rPr>
              <w:t>3.2. Pareigos</w:t>
            </w:r>
          </w:p>
        </w:tc>
        <w:tc>
          <w:tcPr>
            <w:tcW w:w="387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2299372" w14:textId="77777777" w:rsidR="00DA7B2C" w:rsidRDefault="00835233">
            <w:pPr>
              <w:rPr>
                <w:i/>
                <w:iCs/>
                <w:sz w:val="20"/>
              </w:rPr>
            </w:pPr>
            <w:r>
              <w:rPr>
                <w:i/>
                <w:iCs/>
                <w:sz w:val="20"/>
              </w:rPr>
              <w:t>(Nurodomos pasiūlymą teikiančio juridinio asmens vadovo arba jo vardu įgalioto asmens pareigos.</w:t>
            </w:r>
          </w:p>
          <w:p w14:paraId="200A6B63" w14:textId="77777777" w:rsidR="00DA7B2C" w:rsidRDefault="00835233">
            <w:pPr>
              <w:rPr>
                <w:i/>
                <w:sz w:val="20"/>
              </w:rPr>
            </w:pPr>
            <w:r>
              <w:rPr>
                <w:i/>
                <w:iCs/>
                <w:sz w:val="20"/>
              </w:rPr>
              <w:t>Jeigu paraišką teikia fizinis asmuo, kuris neturi atstovo, veikiančio pagal notaro patvirtintą įgaliojimą, nurodoma „Fizinis asmuo“)</w:t>
            </w:r>
          </w:p>
        </w:tc>
      </w:tr>
      <w:tr w:rsidR="00DA7B2C" w14:paraId="4F670C0D" w14:textId="77777777">
        <w:trPr>
          <w:cantSplit/>
          <w:trHeight w:val="56"/>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8AFE814" w14:textId="77777777" w:rsidR="00DA7B2C" w:rsidRDefault="00835233">
            <w:pPr>
              <w:rPr>
                <w:b/>
                <w:bCs/>
                <w:szCs w:val="24"/>
              </w:rPr>
            </w:pPr>
            <w:r>
              <w:rPr>
                <w:b/>
                <w:bCs/>
                <w:szCs w:val="24"/>
              </w:rPr>
              <w:t>4. Už pasiūlymo pateikimą atsakingas asmuo:</w:t>
            </w:r>
          </w:p>
        </w:tc>
      </w:tr>
      <w:tr w:rsidR="00DA7B2C" w14:paraId="638AF026" w14:textId="77777777">
        <w:trPr>
          <w:cantSplit/>
          <w:trHeight w:val="56"/>
        </w:trPr>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F461ED2" w14:textId="77777777" w:rsidR="00DA7B2C" w:rsidRDefault="00835233">
            <w:pPr>
              <w:rPr>
                <w:szCs w:val="24"/>
              </w:rPr>
            </w:pPr>
            <w:r>
              <w:rPr>
                <w:szCs w:val="24"/>
              </w:rPr>
              <w:t>4.1. Vardas ir pavardė</w:t>
            </w:r>
          </w:p>
        </w:tc>
        <w:tc>
          <w:tcPr>
            <w:tcW w:w="3871"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0193ECD" w14:textId="77777777" w:rsidR="00DA7B2C" w:rsidRDefault="00835233">
            <w:pPr>
              <w:rPr>
                <w:i/>
                <w:iCs/>
                <w:sz w:val="20"/>
              </w:rPr>
            </w:pPr>
            <w:r>
              <w:rPr>
                <w:i/>
                <w:iCs/>
                <w:sz w:val="20"/>
              </w:rPr>
              <w:t>(Nurodomas už pasiūlymo pateikimą atsakingo asmens vardas ir pavardė)</w:t>
            </w:r>
          </w:p>
        </w:tc>
      </w:tr>
      <w:tr w:rsidR="00DA7B2C" w14:paraId="571670F1" w14:textId="77777777">
        <w:trPr>
          <w:cantSplit/>
          <w:trHeight w:val="56"/>
        </w:trPr>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42BCC0D" w14:textId="77777777" w:rsidR="00DA7B2C" w:rsidRDefault="00835233">
            <w:pPr>
              <w:rPr>
                <w:szCs w:val="24"/>
              </w:rPr>
            </w:pPr>
            <w:r>
              <w:rPr>
                <w:szCs w:val="24"/>
              </w:rPr>
              <w:lastRenderedPageBreak/>
              <w:t>4.2. Pareigos</w:t>
            </w:r>
          </w:p>
        </w:tc>
        <w:tc>
          <w:tcPr>
            <w:tcW w:w="3871"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F400BED" w14:textId="77777777" w:rsidR="00DA7B2C" w:rsidRDefault="00835233">
            <w:pPr>
              <w:rPr>
                <w:i/>
                <w:iCs/>
                <w:sz w:val="20"/>
              </w:rPr>
            </w:pPr>
            <w:r>
              <w:rPr>
                <w:i/>
                <w:iCs/>
                <w:sz w:val="20"/>
              </w:rPr>
              <w:t>(Nurodomos už pasiūlymo pateikimą atsakingo asmens pareigos)</w:t>
            </w:r>
          </w:p>
        </w:tc>
      </w:tr>
      <w:tr w:rsidR="00DA7B2C" w14:paraId="292D0636" w14:textId="77777777">
        <w:trPr>
          <w:cantSplit/>
          <w:trHeight w:val="56"/>
        </w:trPr>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2F7B27B" w14:textId="77777777" w:rsidR="00DA7B2C" w:rsidRDefault="00835233">
            <w:pPr>
              <w:rPr>
                <w:szCs w:val="24"/>
              </w:rPr>
            </w:pPr>
            <w:r>
              <w:rPr>
                <w:szCs w:val="24"/>
              </w:rPr>
              <w:t>4.3. Telefono ryšio numeris</w:t>
            </w:r>
          </w:p>
        </w:tc>
        <w:tc>
          <w:tcPr>
            <w:tcW w:w="387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386E5DC" w14:textId="77777777" w:rsidR="00DA7B2C" w:rsidRDefault="00835233">
            <w:pPr>
              <w:rPr>
                <w:i/>
                <w:sz w:val="20"/>
              </w:rPr>
            </w:pPr>
            <w:r>
              <w:rPr>
                <w:i/>
                <w:sz w:val="20"/>
              </w:rPr>
              <w:t>(Nurodomas už pasiūlymo pateikimą atsakingo asmens telefono ryšio numeris)</w:t>
            </w:r>
          </w:p>
        </w:tc>
      </w:tr>
      <w:tr w:rsidR="00DA7B2C" w14:paraId="50A60ABC" w14:textId="77777777">
        <w:trPr>
          <w:cantSplit/>
          <w:trHeight w:val="56"/>
        </w:trPr>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F53FE90" w14:textId="77777777" w:rsidR="00DA7B2C" w:rsidRDefault="00835233">
            <w:pPr>
              <w:rPr>
                <w:szCs w:val="24"/>
              </w:rPr>
            </w:pPr>
            <w:r>
              <w:rPr>
                <w:szCs w:val="24"/>
              </w:rPr>
              <w:t>4.4. Elektroninio pašto adresas</w:t>
            </w:r>
          </w:p>
        </w:tc>
        <w:tc>
          <w:tcPr>
            <w:tcW w:w="387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459B5F4" w14:textId="77777777" w:rsidR="00DA7B2C" w:rsidRDefault="00835233">
            <w:pPr>
              <w:rPr>
                <w:i/>
                <w:sz w:val="20"/>
              </w:rPr>
            </w:pPr>
            <w:r>
              <w:rPr>
                <w:i/>
                <w:sz w:val="20"/>
              </w:rPr>
              <w:t>(Nurodomas už pasiūlymo pateikimą atsakingo asmens elektroninio pašto adresas)</w:t>
            </w:r>
          </w:p>
        </w:tc>
      </w:tr>
      <w:tr w:rsidR="00DA7B2C" w14:paraId="412D33A2" w14:textId="77777777">
        <w:trPr>
          <w:cantSplit/>
          <w:trHeight w:val="56"/>
        </w:trPr>
        <w:tc>
          <w:tcPr>
            <w:tcW w:w="1129" w:type="pct"/>
            <w:vMerge w:val="restart"/>
            <w:tcBorders>
              <w:top w:val="single" w:sz="4" w:space="0" w:color="auto"/>
              <w:left w:val="single" w:sz="4" w:space="0" w:color="auto"/>
              <w:right w:val="single" w:sz="4" w:space="0" w:color="auto"/>
            </w:tcBorders>
            <w:shd w:val="clear" w:color="auto" w:fill="FFFFFF" w:themeFill="background1"/>
          </w:tcPr>
          <w:p w14:paraId="0CF6B7E0" w14:textId="77777777" w:rsidR="00DA7B2C" w:rsidRDefault="00835233">
            <w:pPr>
              <w:rPr>
                <w:b/>
                <w:bCs/>
                <w:szCs w:val="24"/>
              </w:rPr>
            </w:pPr>
            <w:r>
              <w:rPr>
                <w:b/>
                <w:bCs/>
                <w:szCs w:val="24"/>
              </w:rPr>
              <w:t xml:space="preserve">5. Ar paslaugos bus teikiamos visose Lietuvos Respublikos savivaldybėse? </w:t>
            </w:r>
          </w:p>
        </w:tc>
        <w:tc>
          <w:tcPr>
            <w:tcW w:w="1290" w:type="pct"/>
            <w:tcBorders>
              <w:top w:val="single" w:sz="4" w:space="0" w:color="auto"/>
              <w:left w:val="single" w:sz="4" w:space="0" w:color="auto"/>
              <w:bottom w:val="single" w:sz="4" w:space="0" w:color="auto"/>
              <w:right w:val="single" w:sz="4" w:space="0" w:color="auto"/>
            </w:tcBorders>
            <w:shd w:val="clear" w:color="auto" w:fill="FFFFFF" w:themeFill="background1"/>
          </w:tcPr>
          <w:p w14:paraId="6FF8BD3A" w14:textId="77777777" w:rsidR="00DA7B2C" w:rsidRDefault="00835233">
            <w:pPr>
              <w:jc w:val="center"/>
              <w:rPr>
                <w:rFonts w:eastAsia="Calibri"/>
                <w:b/>
                <w:bCs/>
                <w:szCs w:val="24"/>
              </w:rPr>
            </w:pPr>
            <w:r>
              <w:rPr>
                <w:rFonts w:eastAsia="Calibri"/>
                <w:b/>
                <w:bCs/>
                <w:szCs w:val="24"/>
              </w:rPr>
              <w:t>Savivaldybės pavadinimas</w:t>
            </w:r>
          </w:p>
        </w:tc>
        <w:tc>
          <w:tcPr>
            <w:tcW w:w="1290" w:type="pct"/>
            <w:tcBorders>
              <w:top w:val="single" w:sz="4" w:space="0" w:color="auto"/>
              <w:left w:val="single" w:sz="4" w:space="0" w:color="auto"/>
              <w:bottom w:val="single" w:sz="4" w:space="0" w:color="auto"/>
              <w:right w:val="single" w:sz="4" w:space="0" w:color="auto"/>
            </w:tcBorders>
            <w:shd w:val="clear" w:color="auto" w:fill="FFFFFF" w:themeFill="background1"/>
          </w:tcPr>
          <w:p w14:paraId="34804465" w14:textId="77777777" w:rsidR="00DA7B2C" w:rsidRDefault="00835233">
            <w:pPr>
              <w:jc w:val="center"/>
              <w:rPr>
                <w:iCs/>
                <w:szCs w:val="24"/>
              </w:rPr>
            </w:pPr>
            <w:r>
              <w:rPr>
                <w:iCs/>
                <w:szCs w:val="24"/>
              </w:rPr>
              <w:t xml:space="preserve">Taip </w:t>
            </w:r>
            <w:r>
              <w:rPr>
                <w:sz w:val="20"/>
              </w:rPr>
              <w:t>(</w:t>
            </w:r>
            <w:r>
              <w:rPr>
                <w:i/>
                <w:iCs/>
                <w:sz w:val="20"/>
              </w:rPr>
              <w:t xml:space="preserve">pažymėkite tinkamą </w:t>
            </w:r>
            <w:r>
              <w:rPr>
                <w:i/>
                <w:sz w:val="20"/>
              </w:rPr>
              <w:sym w:font="Wingdings 2" w:char="F051"/>
            </w:r>
            <w:r>
              <w:rPr>
                <w:iCs/>
                <w:sz w:val="20"/>
              </w:rPr>
              <w:t>)</w:t>
            </w:r>
          </w:p>
        </w:tc>
        <w:tc>
          <w:tcPr>
            <w:tcW w:w="1291" w:type="pct"/>
            <w:tcBorders>
              <w:top w:val="single" w:sz="4" w:space="0" w:color="auto"/>
              <w:left w:val="single" w:sz="4" w:space="0" w:color="auto"/>
              <w:bottom w:val="single" w:sz="4" w:space="0" w:color="auto"/>
              <w:right w:val="single" w:sz="4" w:space="0" w:color="auto"/>
            </w:tcBorders>
            <w:shd w:val="clear" w:color="auto" w:fill="FFFFFF" w:themeFill="background1"/>
          </w:tcPr>
          <w:p w14:paraId="37CCA6F1" w14:textId="77777777" w:rsidR="00DA7B2C" w:rsidRDefault="00835233">
            <w:pPr>
              <w:jc w:val="center"/>
              <w:rPr>
                <w:iCs/>
                <w:szCs w:val="24"/>
              </w:rPr>
            </w:pPr>
            <w:r>
              <w:rPr>
                <w:iCs/>
                <w:szCs w:val="24"/>
              </w:rPr>
              <w:t xml:space="preserve">Ne </w:t>
            </w:r>
            <w:r>
              <w:rPr>
                <w:sz w:val="20"/>
              </w:rPr>
              <w:t>(</w:t>
            </w:r>
            <w:r>
              <w:rPr>
                <w:i/>
                <w:iCs/>
                <w:sz w:val="20"/>
              </w:rPr>
              <w:t xml:space="preserve">pažymėkite tinkamą </w:t>
            </w:r>
            <w:r>
              <w:rPr>
                <w:i/>
                <w:sz w:val="20"/>
              </w:rPr>
              <w:sym w:font="Wingdings 2" w:char="F051"/>
            </w:r>
            <w:r>
              <w:rPr>
                <w:iCs/>
                <w:sz w:val="20"/>
              </w:rPr>
              <w:t>)</w:t>
            </w:r>
          </w:p>
        </w:tc>
      </w:tr>
      <w:tr w:rsidR="00DA7B2C" w14:paraId="7A86B1C1"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7E229DA6"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106D44E" w14:textId="77777777" w:rsidR="00DA7B2C" w:rsidRDefault="00835233">
            <w:pPr>
              <w:rPr>
                <w:rFonts w:eastAsia="Calibri"/>
                <w:b/>
                <w:bCs/>
                <w:szCs w:val="24"/>
              </w:rPr>
            </w:pPr>
            <w:r>
              <w:rPr>
                <w:szCs w:val="24"/>
              </w:rPr>
              <w:t>Akmenės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4E0B767F"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28CDCEE3"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75E94665"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1C5E2A68"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38DA3D5" w14:textId="77777777" w:rsidR="00DA7B2C" w:rsidRDefault="00835233">
            <w:pPr>
              <w:rPr>
                <w:rFonts w:eastAsia="Calibri"/>
                <w:b/>
                <w:bCs/>
                <w:szCs w:val="24"/>
              </w:rPr>
            </w:pPr>
            <w:r>
              <w:rPr>
                <w:szCs w:val="24"/>
              </w:rPr>
              <w:t>Alytaus miesto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4BD30A3B"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7A3C49D4"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19D3C6D3"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113E7E9D"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58C127F" w14:textId="77777777" w:rsidR="00DA7B2C" w:rsidRDefault="00835233">
            <w:pPr>
              <w:rPr>
                <w:rFonts w:eastAsia="Calibri"/>
                <w:b/>
                <w:bCs/>
                <w:szCs w:val="24"/>
              </w:rPr>
            </w:pPr>
            <w:r>
              <w:rPr>
                <w:szCs w:val="24"/>
              </w:rPr>
              <w:t>Alytaus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09AE543A"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7FE1F07C"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69B7C1F1"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6C7F5734"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C415BD3" w14:textId="77777777" w:rsidR="00DA7B2C" w:rsidRDefault="00835233">
            <w:pPr>
              <w:rPr>
                <w:rFonts w:eastAsia="Calibri"/>
                <w:b/>
                <w:bCs/>
                <w:szCs w:val="24"/>
              </w:rPr>
            </w:pPr>
            <w:r>
              <w:rPr>
                <w:szCs w:val="24"/>
              </w:rPr>
              <w:t>Anykščių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226CAA43"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3DCC8283"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1F283917"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49981909"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B0549FB" w14:textId="77777777" w:rsidR="00DA7B2C" w:rsidRDefault="00835233">
            <w:pPr>
              <w:rPr>
                <w:rFonts w:eastAsia="Calibri"/>
                <w:b/>
                <w:bCs/>
                <w:szCs w:val="24"/>
              </w:rPr>
            </w:pPr>
            <w:r>
              <w:rPr>
                <w:szCs w:val="24"/>
              </w:rPr>
              <w:t>Birštono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44F4089C"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60FB2E33"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0317EF23"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6522E3AC"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6851FCB" w14:textId="77777777" w:rsidR="00DA7B2C" w:rsidRDefault="00835233">
            <w:pPr>
              <w:rPr>
                <w:rFonts w:eastAsia="Calibri"/>
                <w:b/>
                <w:bCs/>
                <w:szCs w:val="24"/>
              </w:rPr>
            </w:pPr>
            <w:r>
              <w:rPr>
                <w:szCs w:val="24"/>
              </w:rPr>
              <w:t>Biržų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3C216E36"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698DE1AF"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7BB9E335"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483DCF28"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6410947" w14:textId="77777777" w:rsidR="00DA7B2C" w:rsidRDefault="00835233">
            <w:pPr>
              <w:rPr>
                <w:rFonts w:eastAsia="Calibri"/>
                <w:b/>
                <w:bCs/>
                <w:szCs w:val="24"/>
              </w:rPr>
            </w:pPr>
            <w:r>
              <w:rPr>
                <w:szCs w:val="24"/>
              </w:rPr>
              <w:t>Druskininkų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080DA7D0"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0EEB80D3"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13CDF0A2"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254E702D"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D323501" w14:textId="77777777" w:rsidR="00DA7B2C" w:rsidRDefault="00835233">
            <w:pPr>
              <w:rPr>
                <w:rFonts w:eastAsia="Calibri"/>
                <w:b/>
                <w:bCs/>
                <w:szCs w:val="24"/>
              </w:rPr>
            </w:pPr>
            <w:r>
              <w:rPr>
                <w:szCs w:val="24"/>
              </w:rPr>
              <w:t>Elektrėnų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1A284C38"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1700C68E"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735CDE5D"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5E952F6C"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C492165" w14:textId="77777777" w:rsidR="00DA7B2C" w:rsidRDefault="00835233">
            <w:pPr>
              <w:rPr>
                <w:rFonts w:eastAsia="Calibri"/>
                <w:b/>
                <w:bCs/>
                <w:szCs w:val="24"/>
              </w:rPr>
            </w:pPr>
            <w:r>
              <w:rPr>
                <w:szCs w:val="24"/>
              </w:rPr>
              <w:t>Ignalinos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3C92ED65"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6BA9FD07"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43015797"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4CCB9A7C"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9F254E6" w14:textId="77777777" w:rsidR="00DA7B2C" w:rsidRDefault="00835233">
            <w:pPr>
              <w:rPr>
                <w:rFonts w:eastAsia="Calibri"/>
                <w:b/>
                <w:bCs/>
                <w:szCs w:val="24"/>
              </w:rPr>
            </w:pPr>
            <w:r>
              <w:rPr>
                <w:szCs w:val="24"/>
              </w:rPr>
              <w:t>Jonavos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20AFCAD5"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1305079A"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53149B88"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258A21FC"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F468A20" w14:textId="77777777" w:rsidR="00DA7B2C" w:rsidRDefault="00835233">
            <w:pPr>
              <w:rPr>
                <w:rFonts w:eastAsia="Calibri"/>
                <w:b/>
                <w:bCs/>
                <w:szCs w:val="24"/>
              </w:rPr>
            </w:pPr>
            <w:r>
              <w:rPr>
                <w:szCs w:val="24"/>
              </w:rPr>
              <w:t>Joniškio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102DD5B4"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496C1955"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4E619AA2"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589F9F73"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EB4DFF5" w14:textId="77777777" w:rsidR="00DA7B2C" w:rsidRDefault="00835233">
            <w:pPr>
              <w:rPr>
                <w:rFonts w:eastAsia="Calibri"/>
                <w:b/>
                <w:bCs/>
                <w:szCs w:val="24"/>
              </w:rPr>
            </w:pPr>
            <w:r>
              <w:rPr>
                <w:szCs w:val="24"/>
              </w:rPr>
              <w:t>Jurbarko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7C00AA65"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4095D037"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41708AE3"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11760BBA"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8AC8DFF" w14:textId="77777777" w:rsidR="00DA7B2C" w:rsidRDefault="00835233">
            <w:pPr>
              <w:rPr>
                <w:rFonts w:eastAsia="Calibri"/>
                <w:b/>
                <w:bCs/>
                <w:szCs w:val="24"/>
              </w:rPr>
            </w:pPr>
            <w:r>
              <w:rPr>
                <w:szCs w:val="24"/>
              </w:rPr>
              <w:t>Kaišiadorių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0ED06F05"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6D3FBE33"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11A1F3A2"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158CF0B9"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AFB9CE8" w14:textId="77777777" w:rsidR="00DA7B2C" w:rsidRDefault="00835233">
            <w:pPr>
              <w:rPr>
                <w:rFonts w:eastAsia="Calibri"/>
                <w:b/>
                <w:bCs/>
                <w:szCs w:val="24"/>
              </w:rPr>
            </w:pPr>
            <w:r>
              <w:rPr>
                <w:szCs w:val="24"/>
              </w:rPr>
              <w:t>Kalvarijos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01BF56DD"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247402F3"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584BEE28"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0D0C3FAF"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9F3C809" w14:textId="77777777" w:rsidR="00DA7B2C" w:rsidRDefault="00835233">
            <w:pPr>
              <w:rPr>
                <w:rFonts w:eastAsia="Calibri"/>
                <w:b/>
                <w:bCs/>
                <w:szCs w:val="24"/>
              </w:rPr>
            </w:pPr>
            <w:r>
              <w:rPr>
                <w:szCs w:val="24"/>
              </w:rPr>
              <w:t>Kauno miesto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084DC23C"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2A213DC8"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2EE2F220"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73FC5FD3"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3F5260D" w14:textId="77777777" w:rsidR="00DA7B2C" w:rsidRDefault="00835233">
            <w:pPr>
              <w:rPr>
                <w:rFonts w:eastAsia="Calibri"/>
                <w:b/>
                <w:bCs/>
                <w:szCs w:val="24"/>
              </w:rPr>
            </w:pPr>
            <w:r>
              <w:rPr>
                <w:szCs w:val="24"/>
              </w:rPr>
              <w:t>Kauno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5EC19910"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4419DA92"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5950887F"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536F7C5B"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7029AE1" w14:textId="77777777" w:rsidR="00DA7B2C" w:rsidRDefault="00835233">
            <w:pPr>
              <w:rPr>
                <w:rFonts w:eastAsia="Calibri"/>
                <w:b/>
                <w:bCs/>
                <w:szCs w:val="24"/>
              </w:rPr>
            </w:pPr>
            <w:r>
              <w:rPr>
                <w:szCs w:val="24"/>
              </w:rPr>
              <w:t>Kazlų Rūdos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39FC9230"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29811D5F"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2B13A913"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019158D1"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008F3E3" w14:textId="77777777" w:rsidR="00DA7B2C" w:rsidRDefault="00835233">
            <w:pPr>
              <w:rPr>
                <w:rFonts w:eastAsia="Calibri"/>
                <w:b/>
                <w:bCs/>
                <w:szCs w:val="24"/>
              </w:rPr>
            </w:pPr>
            <w:r>
              <w:rPr>
                <w:szCs w:val="24"/>
              </w:rPr>
              <w:t>Kėdainių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32811A84"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1DE31119"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54A0E182"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2C4A1233"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0A8EF44" w14:textId="77777777" w:rsidR="00DA7B2C" w:rsidRDefault="00835233">
            <w:pPr>
              <w:rPr>
                <w:rFonts w:eastAsia="Calibri"/>
                <w:b/>
                <w:bCs/>
                <w:szCs w:val="24"/>
              </w:rPr>
            </w:pPr>
            <w:r>
              <w:rPr>
                <w:szCs w:val="24"/>
              </w:rPr>
              <w:t>Kelmės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5BEFDB25"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1BB6F34F"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1085A159"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3AF820D4"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C102E5E" w14:textId="77777777" w:rsidR="00DA7B2C" w:rsidRDefault="00835233">
            <w:pPr>
              <w:rPr>
                <w:rFonts w:eastAsia="Calibri"/>
                <w:b/>
                <w:bCs/>
                <w:szCs w:val="24"/>
              </w:rPr>
            </w:pPr>
            <w:r>
              <w:rPr>
                <w:szCs w:val="24"/>
              </w:rPr>
              <w:t>Klaipėdos miesto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73CFC5AE"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04DF95E2"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2F45456E"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718B872E"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0CDE43A" w14:textId="77777777" w:rsidR="00DA7B2C" w:rsidRDefault="00835233">
            <w:pPr>
              <w:rPr>
                <w:rFonts w:eastAsia="Calibri"/>
                <w:b/>
                <w:bCs/>
                <w:szCs w:val="24"/>
              </w:rPr>
            </w:pPr>
            <w:r>
              <w:rPr>
                <w:szCs w:val="24"/>
              </w:rPr>
              <w:t>Klaipėdos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45B949EE"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70560686"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796A9291"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0F856574"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B91DA7A" w14:textId="77777777" w:rsidR="00DA7B2C" w:rsidRDefault="00835233">
            <w:pPr>
              <w:rPr>
                <w:rFonts w:eastAsia="Calibri"/>
                <w:b/>
                <w:bCs/>
                <w:szCs w:val="24"/>
              </w:rPr>
            </w:pPr>
            <w:r>
              <w:rPr>
                <w:szCs w:val="24"/>
              </w:rPr>
              <w:t>Kretingos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75772ACC"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77B1C1F4"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361F8B9A"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0885B84B"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CFBD337" w14:textId="77777777" w:rsidR="00DA7B2C" w:rsidRDefault="00835233">
            <w:pPr>
              <w:rPr>
                <w:rFonts w:eastAsia="Calibri"/>
                <w:b/>
                <w:bCs/>
                <w:szCs w:val="24"/>
              </w:rPr>
            </w:pPr>
            <w:r>
              <w:rPr>
                <w:szCs w:val="24"/>
              </w:rPr>
              <w:t>Kupiškio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33E2A0C6"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183EA3D3"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686B983F"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733B6464"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8873B2D" w14:textId="77777777" w:rsidR="00DA7B2C" w:rsidRDefault="00835233">
            <w:pPr>
              <w:rPr>
                <w:rFonts w:eastAsia="Calibri"/>
                <w:b/>
                <w:bCs/>
                <w:szCs w:val="24"/>
              </w:rPr>
            </w:pPr>
            <w:r>
              <w:rPr>
                <w:szCs w:val="24"/>
              </w:rPr>
              <w:t>Lazdijų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06F60817"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27A10C8F"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288527B8"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02BCA1FA"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99E9551" w14:textId="77777777" w:rsidR="00DA7B2C" w:rsidRDefault="00835233">
            <w:pPr>
              <w:rPr>
                <w:rFonts w:eastAsia="Calibri"/>
                <w:b/>
                <w:bCs/>
                <w:szCs w:val="24"/>
              </w:rPr>
            </w:pPr>
            <w:r>
              <w:rPr>
                <w:szCs w:val="24"/>
              </w:rPr>
              <w:t>Marijampolės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73D2FF52"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0099D4CB"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42733249"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17518BA0"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E662692" w14:textId="77777777" w:rsidR="00DA7B2C" w:rsidRDefault="00835233">
            <w:pPr>
              <w:rPr>
                <w:rFonts w:eastAsia="Calibri"/>
                <w:b/>
                <w:bCs/>
                <w:szCs w:val="24"/>
              </w:rPr>
            </w:pPr>
            <w:r>
              <w:rPr>
                <w:szCs w:val="24"/>
              </w:rPr>
              <w:t>Mažeikių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1FE27C08"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4EBCF797"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4CF21E5E"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585CF52E"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136DDAD" w14:textId="77777777" w:rsidR="00DA7B2C" w:rsidRDefault="00835233">
            <w:pPr>
              <w:rPr>
                <w:rFonts w:eastAsia="Calibri"/>
                <w:b/>
                <w:bCs/>
                <w:szCs w:val="24"/>
              </w:rPr>
            </w:pPr>
            <w:r>
              <w:rPr>
                <w:szCs w:val="24"/>
              </w:rPr>
              <w:t>Molėtų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30E2E1E8"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0B0153A2"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5782373C"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7F83DA4B"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05A6530" w14:textId="77777777" w:rsidR="00DA7B2C" w:rsidRDefault="00835233">
            <w:pPr>
              <w:rPr>
                <w:rFonts w:eastAsia="Calibri"/>
                <w:b/>
                <w:bCs/>
                <w:szCs w:val="24"/>
              </w:rPr>
            </w:pPr>
            <w:r>
              <w:rPr>
                <w:szCs w:val="24"/>
              </w:rPr>
              <w:t>Neringos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26E89252"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434209E4"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7A097153"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398DD69C"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16EE209" w14:textId="77777777" w:rsidR="00DA7B2C" w:rsidRDefault="00835233">
            <w:pPr>
              <w:rPr>
                <w:rFonts w:eastAsia="Calibri"/>
                <w:b/>
                <w:bCs/>
                <w:szCs w:val="24"/>
              </w:rPr>
            </w:pPr>
            <w:r>
              <w:rPr>
                <w:szCs w:val="24"/>
              </w:rPr>
              <w:t>Pagėgių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65E2320F"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31A74B88"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3F7D9BAA"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574D83F2"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3CBD26C" w14:textId="77777777" w:rsidR="00DA7B2C" w:rsidRDefault="00835233">
            <w:pPr>
              <w:rPr>
                <w:rFonts w:eastAsia="Calibri"/>
                <w:b/>
                <w:bCs/>
                <w:szCs w:val="24"/>
              </w:rPr>
            </w:pPr>
            <w:r>
              <w:rPr>
                <w:szCs w:val="24"/>
              </w:rPr>
              <w:t>Pakruojo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4D546E92"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3B22C21D"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6776C1BE"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50C9AD63"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40D86A1" w14:textId="77777777" w:rsidR="00DA7B2C" w:rsidRDefault="00835233">
            <w:pPr>
              <w:rPr>
                <w:rFonts w:eastAsia="Calibri"/>
                <w:b/>
                <w:bCs/>
                <w:szCs w:val="24"/>
              </w:rPr>
            </w:pPr>
            <w:r>
              <w:rPr>
                <w:szCs w:val="24"/>
              </w:rPr>
              <w:t>Palangos miesto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75F2BC41"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7C2D0DC9"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0BB46D37"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51F37B40"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4CC2F4E" w14:textId="77777777" w:rsidR="00DA7B2C" w:rsidRDefault="00835233">
            <w:pPr>
              <w:rPr>
                <w:rFonts w:eastAsia="Calibri"/>
                <w:b/>
                <w:bCs/>
                <w:szCs w:val="24"/>
              </w:rPr>
            </w:pPr>
            <w:r>
              <w:rPr>
                <w:szCs w:val="24"/>
              </w:rPr>
              <w:t>Panevėžio miesto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283F69C7"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23C9B1BD"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702793D9"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23CE8A62"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59F9C4E" w14:textId="77777777" w:rsidR="00DA7B2C" w:rsidRDefault="00835233">
            <w:pPr>
              <w:rPr>
                <w:rFonts w:eastAsia="Calibri"/>
                <w:b/>
                <w:bCs/>
                <w:szCs w:val="24"/>
              </w:rPr>
            </w:pPr>
            <w:r>
              <w:rPr>
                <w:szCs w:val="24"/>
              </w:rPr>
              <w:t>Panevėžio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173C39D9"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7C8407AE"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10A69A46"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395FCC91"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B379D56" w14:textId="77777777" w:rsidR="00DA7B2C" w:rsidRDefault="00835233">
            <w:pPr>
              <w:rPr>
                <w:rFonts w:eastAsia="Calibri"/>
                <w:b/>
                <w:bCs/>
                <w:szCs w:val="24"/>
              </w:rPr>
            </w:pPr>
            <w:r>
              <w:rPr>
                <w:szCs w:val="24"/>
              </w:rPr>
              <w:t>Pasvalio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0F9BAABC"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61F1B481"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15FE5B33"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62792800"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D006728" w14:textId="77777777" w:rsidR="00DA7B2C" w:rsidRDefault="00835233">
            <w:pPr>
              <w:rPr>
                <w:rFonts w:eastAsia="Calibri"/>
                <w:b/>
                <w:bCs/>
                <w:szCs w:val="24"/>
              </w:rPr>
            </w:pPr>
            <w:r>
              <w:rPr>
                <w:szCs w:val="24"/>
              </w:rPr>
              <w:t>Plungės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73825D98"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6B4D77EB"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12F947A8"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59FD6B7F"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A11DB46" w14:textId="77777777" w:rsidR="00DA7B2C" w:rsidRDefault="00835233">
            <w:pPr>
              <w:rPr>
                <w:rFonts w:eastAsia="Calibri"/>
                <w:b/>
                <w:bCs/>
                <w:szCs w:val="24"/>
              </w:rPr>
            </w:pPr>
            <w:r>
              <w:rPr>
                <w:szCs w:val="24"/>
              </w:rPr>
              <w:t>Prienų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4A15FB19"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484ED2C9"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64788D61"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003EBB52"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1A4F09D" w14:textId="77777777" w:rsidR="00DA7B2C" w:rsidRDefault="00835233">
            <w:pPr>
              <w:rPr>
                <w:rFonts w:eastAsia="Calibri"/>
                <w:b/>
                <w:bCs/>
                <w:szCs w:val="24"/>
              </w:rPr>
            </w:pPr>
            <w:r>
              <w:rPr>
                <w:szCs w:val="24"/>
              </w:rPr>
              <w:t>Radviliškio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2FAF76E0"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79704E4B"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59E24191"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7FD49F12"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AE777C4" w14:textId="77777777" w:rsidR="00DA7B2C" w:rsidRDefault="00835233">
            <w:pPr>
              <w:rPr>
                <w:rFonts w:eastAsia="Calibri"/>
                <w:b/>
                <w:bCs/>
                <w:szCs w:val="24"/>
              </w:rPr>
            </w:pPr>
            <w:r>
              <w:rPr>
                <w:szCs w:val="24"/>
              </w:rPr>
              <w:t>Raseinių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3CEA685B"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07B22FD9"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3DEDB761"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57FA382F"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54A3B1E" w14:textId="77777777" w:rsidR="00DA7B2C" w:rsidRDefault="00835233">
            <w:pPr>
              <w:rPr>
                <w:rFonts w:eastAsia="Calibri"/>
                <w:b/>
                <w:bCs/>
                <w:szCs w:val="24"/>
              </w:rPr>
            </w:pPr>
            <w:r>
              <w:rPr>
                <w:szCs w:val="24"/>
              </w:rPr>
              <w:t>Rietavo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7BCAB1C8"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2A13353A"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182B3B5A"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63A0DEC0"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D8E55C6" w14:textId="77777777" w:rsidR="00DA7B2C" w:rsidRDefault="00835233">
            <w:pPr>
              <w:rPr>
                <w:rFonts w:eastAsia="Calibri"/>
                <w:b/>
                <w:bCs/>
                <w:szCs w:val="24"/>
              </w:rPr>
            </w:pPr>
            <w:r>
              <w:rPr>
                <w:szCs w:val="24"/>
              </w:rPr>
              <w:t>Rokiškio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487D6798"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0DFC03D2"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281CD4B9"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4D9097AD"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F17B997" w14:textId="77777777" w:rsidR="00DA7B2C" w:rsidRDefault="00835233">
            <w:pPr>
              <w:rPr>
                <w:rFonts w:eastAsia="Calibri"/>
                <w:b/>
                <w:bCs/>
                <w:szCs w:val="24"/>
              </w:rPr>
            </w:pPr>
            <w:r>
              <w:rPr>
                <w:szCs w:val="24"/>
              </w:rPr>
              <w:t>Skuodo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0C37A55C"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4DCF632F"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5C8F9761"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75197E18"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E074418" w14:textId="77777777" w:rsidR="00DA7B2C" w:rsidRDefault="00835233">
            <w:pPr>
              <w:rPr>
                <w:rFonts w:eastAsia="Calibri"/>
                <w:b/>
                <w:bCs/>
                <w:szCs w:val="24"/>
              </w:rPr>
            </w:pPr>
            <w:r>
              <w:rPr>
                <w:szCs w:val="24"/>
              </w:rPr>
              <w:t>Šakių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27CC43C8"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62511B42"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210BA84E"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0BAF4D5E"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F37BC8E" w14:textId="77777777" w:rsidR="00DA7B2C" w:rsidRDefault="00835233">
            <w:pPr>
              <w:rPr>
                <w:rFonts w:eastAsia="Calibri"/>
                <w:b/>
                <w:bCs/>
                <w:szCs w:val="24"/>
              </w:rPr>
            </w:pPr>
            <w:r>
              <w:rPr>
                <w:szCs w:val="24"/>
              </w:rPr>
              <w:t>Šalčininkų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78497045"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3464FB5B"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308E7580"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57446E6F"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74D77B4" w14:textId="77777777" w:rsidR="00DA7B2C" w:rsidRDefault="00835233">
            <w:pPr>
              <w:rPr>
                <w:rFonts w:eastAsia="Calibri"/>
                <w:b/>
                <w:bCs/>
                <w:szCs w:val="24"/>
              </w:rPr>
            </w:pPr>
            <w:r>
              <w:rPr>
                <w:szCs w:val="24"/>
              </w:rPr>
              <w:t>Šiaulių miesto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71F63D5B"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0E9CCDC3"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67EDB0C8"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643E8A29"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E473EDB" w14:textId="77777777" w:rsidR="00DA7B2C" w:rsidRDefault="00835233">
            <w:pPr>
              <w:rPr>
                <w:rFonts w:eastAsia="Calibri"/>
                <w:b/>
                <w:bCs/>
                <w:szCs w:val="24"/>
              </w:rPr>
            </w:pPr>
            <w:r>
              <w:rPr>
                <w:szCs w:val="24"/>
              </w:rPr>
              <w:t>Šiaulių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1E4329FB"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11AE5488"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13A1D564"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24A3DE85"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D9C6371" w14:textId="77777777" w:rsidR="00DA7B2C" w:rsidRDefault="00835233">
            <w:pPr>
              <w:rPr>
                <w:rFonts w:eastAsia="Calibri"/>
                <w:b/>
                <w:bCs/>
                <w:szCs w:val="24"/>
              </w:rPr>
            </w:pPr>
            <w:r>
              <w:rPr>
                <w:szCs w:val="24"/>
              </w:rPr>
              <w:t>Šilalės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339FB8B3"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117D6BEB"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32616E7E"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42840796"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E23F06A" w14:textId="77777777" w:rsidR="00DA7B2C" w:rsidRDefault="00835233">
            <w:pPr>
              <w:rPr>
                <w:rFonts w:eastAsia="Calibri"/>
                <w:b/>
                <w:bCs/>
                <w:szCs w:val="24"/>
              </w:rPr>
            </w:pPr>
            <w:r>
              <w:rPr>
                <w:szCs w:val="24"/>
              </w:rPr>
              <w:t>Šilutės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23CAF411"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3C01F6AF"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09539ACA"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5ED8A639"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86DB95E" w14:textId="77777777" w:rsidR="00DA7B2C" w:rsidRDefault="00835233">
            <w:pPr>
              <w:rPr>
                <w:rFonts w:eastAsia="Calibri"/>
                <w:b/>
                <w:bCs/>
                <w:szCs w:val="24"/>
              </w:rPr>
            </w:pPr>
            <w:r>
              <w:rPr>
                <w:szCs w:val="24"/>
              </w:rPr>
              <w:t>Širvintų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646D0AC3"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4642BCD9"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295FDE13"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6765F592"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D8AD91A" w14:textId="77777777" w:rsidR="00DA7B2C" w:rsidRDefault="00835233">
            <w:pPr>
              <w:rPr>
                <w:rFonts w:eastAsia="Calibri"/>
                <w:b/>
                <w:bCs/>
                <w:szCs w:val="24"/>
              </w:rPr>
            </w:pPr>
            <w:r>
              <w:rPr>
                <w:szCs w:val="24"/>
              </w:rPr>
              <w:t>Švenčionių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62B785F9"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359B7EE5"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6E8FDA14"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5DD7524C"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87D0DD2" w14:textId="77777777" w:rsidR="00DA7B2C" w:rsidRDefault="00835233">
            <w:pPr>
              <w:rPr>
                <w:rFonts w:eastAsia="Calibri"/>
                <w:b/>
                <w:bCs/>
                <w:szCs w:val="24"/>
              </w:rPr>
            </w:pPr>
            <w:r>
              <w:rPr>
                <w:szCs w:val="24"/>
              </w:rPr>
              <w:t>Tauragės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6087ED74"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59AD75DF"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7DCE884D"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1FAE2AF4"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7B28584" w14:textId="77777777" w:rsidR="00DA7B2C" w:rsidRDefault="00835233">
            <w:pPr>
              <w:rPr>
                <w:rFonts w:eastAsia="Calibri"/>
                <w:b/>
                <w:bCs/>
                <w:szCs w:val="24"/>
              </w:rPr>
            </w:pPr>
            <w:r>
              <w:rPr>
                <w:szCs w:val="24"/>
              </w:rPr>
              <w:t>Telšių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16B8FF9C"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5232B174"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3DBD7950"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774FF804"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1EAB002" w14:textId="77777777" w:rsidR="00DA7B2C" w:rsidRDefault="00835233">
            <w:pPr>
              <w:rPr>
                <w:rFonts w:eastAsia="Calibri"/>
                <w:b/>
                <w:bCs/>
                <w:szCs w:val="24"/>
              </w:rPr>
            </w:pPr>
            <w:r>
              <w:rPr>
                <w:szCs w:val="24"/>
              </w:rPr>
              <w:t>Trakų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336F0EA0"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4690D80E"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47062C74"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28E3BEF1"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420E4F7" w14:textId="77777777" w:rsidR="00DA7B2C" w:rsidRDefault="00835233">
            <w:pPr>
              <w:rPr>
                <w:rFonts w:eastAsia="Calibri"/>
                <w:b/>
                <w:bCs/>
                <w:szCs w:val="24"/>
              </w:rPr>
            </w:pPr>
            <w:r>
              <w:rPr>
                <w:szCs w:val="24"/>
              </w:rPr>
              <w:t>Ukmergės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3CFCA129"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42BF7C09"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4A0DDE39"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52E4270C"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5BAC716" w14:textId="77777777" w:rsidR="00DA7B2C" w:rsidRDefault="00835233">
            <w:pPr>
              <w:rPr>
                <w:rFonts w:eastAsia="Calibri"/>
                <w:b/>
                <w:bCs/>
                <w:szCs w:val="24"/>
              </w:rPr>
            </w:pPr>
            <w:r>
              <w:rPr>
                <w:szCs w:val="24"/>
              </w:rPr>
              <w:t>Utenos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397454A9"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3EE09DAD"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47C92ECB"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11130B86"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2ADCCDA" w14:textId="77777777" w:rsidR="00DA7B2C" w:rsidRDefault="00835233">
            <w:pPr>
              <w:rPr>
                <w:rFonts w:eastAsia="Calibri"/>
                <w:b/>
                <w:bCs/>
                <w:szCs w:val="24"/>
              </w:rPr>
            </w:pPr>
            <w:r>
              <w:rPr>
                <w:szCs w:val="24"/>
              </w:rPr>
              <w:t>Varėnos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00989161"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780DE2F8"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2A9C8C31"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0C14F9F1"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BC53E03" w14:textId="77777777" w:rsidR="00DA7B2C" w:rsidRDefault="00835233">
            <w:pPr>
              <w:rPr>
                <w:rFonts w:eastAsia="Calibri"/>
                <w:b/>
                <w:bCs/>
                <w:szCs w:val="24"/>
              </w:rPr>
            </w:pPr>
            <w:r>
              <w:rPr>
                <w:szCs w:val="24"/>
              </w:rPr>
              <w:t>Vilkaviškio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78E8BA0D"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13367112"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6B993045"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52BB06AC"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BFBCA46" w14:textId="77777777" w:rsidR="00DA7B2C" w:rsidRDefault="00835233">
            <w:pPr>
              <w:rPr>
                <w:rFonts w:eastAsia="Calibri"/>
                <w:b/>
                <w:bCs/>
                <w:szCs w:val="24"/>
              </w:rPr>
            </w:pPr>
            <w:r>
              <w:rPr>
                <w:szCs w:val="24"/>
              </w:rPr>
              <w:t>Vilniaus miesto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358BDECF"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51EF7CF2"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6352CFA2"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6EDDB788"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AD6CEF9" w14:textId="77777777" w:rsidR="00DA7B2C" w:rsidRDefault="00835233">
            <w:pPr>
              <w:rPr>
                <w:rFonts w:eastAsia="Calibri"/>
                <w:b/>
                <w:bCs/>
                <w:szCs w:val="24"/>
              </w:rPr>
            </w:pPr>
            <w:r>
              <w:rPr>
                <w:szCs w:val="24"/>
              </w:rPr>
              <w:t>Vilniaus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2DCEF5F5"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77BE8720"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3BBD1B67"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7AF4612D"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C40E7B3" w14:textId="77777777" w:rsidR="00DA7B2C" w:rsidRDefault="00835233">
            <w:pPr>
              <w:rPr>
                <w:rFonts w:eastAsia="Calibri"/>
                <w:b/>
                <w:bCs/>
                <w:szCs w:val="24"/>
              </w:rPr>
            </w:pPr>
            <w:r>
              <w:rPr>
                <w:szCs w:val="24"/>
              </w:rPr>
              <w:t>Visagino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31056451"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36E64A4C"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5C226985"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60D1176E"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07CCF12" w14:textId="77777777" w:rsidR="00DA7B2C" w:rsidRDefault="00835233">
            <w:pPr>
              <w:rPr>
                <w:rFonts w:eastAsia="Calibri"/>
                <w:b/>
                <w:bCs/>
                <w:szCs w:val="24"/>
              </w:rPr>
            </w:pPr>
            <w:r>
              <w:rPr>
                <w:szCs w:val="24"/>
              </w:rPr>
              <w:t>Zarasų rajono savivaldybė</w:t>
            </w:r>
          </w:p>
        </w:tc>
        <w:tc>
          <w:tcPr>
            <w:tcW w:w="1290" w:type="pct"/>
            <w:shd w:val="clear" w:color="auto" w:fill="FFFFFF" w:themeFill="background1"/>
          </w:tcPr>
          <w:p w14:paraId="5F20C5E5"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c>
          <w:tcPr>
            <w:tcW w:w="1291" w:type="pct"/>
            <w:shd w:val="clear" w:color="auto" w:fill="FFFFFF" w:themeFill="background1"/>
          </w:tcPr>
          <w:p w14:paraId="0754D2AA"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5C6CD0">
              <w:rPr>
                <w:sz w:val="22"/>
                <w:szCs w:val="22"/>
                <w:lang w:eastAsia="lt-LT"/>
              </w:rPr>
            </w:r>
            <w:r w:rsidR="005C6CD0">
              <w:rPr>
                <w:sz w:val="22"/>
                <w:szCs w:val="22"/>
                <w:lang w:eastAsia="lt-LT"/>
              </w:rPr>
              <w:fldChar w:fldCharType="separate"/>
            </w:r>
            <w:r>
              <w:rPr>
                <w:sz w:val="22"/>
                <w:szCs w:val="22"/>
                <w:lang w:eastAsia="lt-LT"/>
              </w:rPr>
              <w:fldChar w:fldCharType="end"/>
            </w:r>
          </w:p>
        </w:tc>
      </w:tr>
      <w:tr w:rsidR="00DA7B2C" w14:paraId="12D84349" w14:textId="77777777">
        <w:trPr>
          <w:cantSplit/>
          <w:trHeight w:val="56"/>
        </w:trPr>
        <w:tc>
          <w:tcPr>
            <w:tcW w:w="5000" w:type="pct"/>
            <w:gridSpan w:val="4"/>
            <w:tcBorders>
              <w:left w:val="single" w:sz="4" w:space="0" w:color="auto"/>
              <w:bottom w:val="single" w:sz="4" w:space="0" w:color="auto"/>
              <w:right w:val="single" w:sz="4" w:space="0" w:color="auto"/>
            </w:tcBorders>
            <w:shd w:val="clear" w:color="auto" w:fill="FFFFFF" w:themeFill="background1"/>
          </w:tcPr>
          <w:p w14:paraId="2F370223" w14:textId="77777777" w:rsidR="00DA7B2C" w:rsidRDefault="00835233">
            <w:pPr>
              <w:rPr>
                <w:bCs/>
                <w:i/>
                <w:sz w:val="20"/>
              </w:rPr>
            </w:pPr>
            <w:r>
              <w:rPr>
                <w:b/>
                <w:bCs/>
                <w:szCs w:val="24"/>
              </w:rPr>
              <w:lastRenderedPageBreak/>
              <w:t xml:space="preserve">6. Socialinės ar kitos joms lygiavertės kortelės (toliau – kortelės) atitiktis tinkamumo reikalavimams </w:t>
            </w:r>
            <w:r>
              <w:rPr>
                <w:sz w:val="20"/>
              </w:rPr>
              <w:t>(</w:t>
            </w:r>
            <w:r>
              <w:rPr>
                <w:i/>
                <w:iCs/>
                <w:sz w:val="20"/>
              </w:rPr>
              <w:t>tinkamą (-</w:t>
            </w:r>
            <w:proofErr w:type="spellStart"/>
            <w:r>
              <w:rPr>
                <w:i/>
                <w:iCs/>
                <w:sz w:val="20"/>
              </w:rPr>
              <w:t>us</w:t>
            </w:r>
            <w:proofErr w:type="spellEnd"/>
            <w:r>
              <w:rPr>
                <w:i/>
                <w:iCs/>
                <w:sz w:val="20"/>
              </w:rPr>
              <w:t>) pažymėkite</w:t>
            </w:r>
            <w:r>
              <w:rPr>
                <w:bCs/>
                <w:i/>
                <w:sz w:val="20"/>
              </w:rPr>
              <w:t xml:space="preserve"> </w:t>
            </w:r>
            <w:r>
              <w:rPr>
                <w:bCs/>
                <w:i/>
                <w:sz w:val="20"/>
              </w:rPr>
              <w:sym w:font="Wingdings 2" w:char="F051"/>
            </w:r>
            <w:r>
              <w:rPr>
                <w:bCs/>
                <w:iCs/>
                <w:sz w:val="20"/>
              </w:rPr>
              <w:t>)</w:t>
            </w:r>
            <w:r>
              <w:rPr>
                <w:bCs/>
                <w:i/>
                <w:sz w:val="20"/>
              </w:rPr>
              <w:t>:</w:t>
            </w:r>
          </w:p>
          <w:p w14:paraId="6C59C4FD" w14:textId="77777777" w:rsidR="00DA7B2C" w:rsidRDefault="00835233">
            <w:pPr>
              <w:ind w:firstLine="62"/>
              <w:rPr>
                <w:szCs w:val="24"/>
              </w:rPr>
            </w:pP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5C6CD0">
              <w:rPr>
                <w:rFonts w:eastAsia="Calibri"/>
                <w:szCs w:val="24"/>
              </w:rPr>
            </w:r>
            <w:r w:rsidR="005C6CD0">
              <w:rPr>
                <w:rFonts w:eastAsia="Calibri"/>
                <w:szCs w:val="24"/>
              </w:rPr>
              <w:fldChar w:fldCharType="separate"/>
            </w:r>
            <w:r>
              <w:rPr>
                <w:rFonts w:eastAsia="Calibri"/>
                <w:szCs w:val="24"/>
              </w:rPr>
              <w:fldChar w:fldCharType="end"/>
            </w:r>
            <w:r>
              <w:rPr>
                <w:rFonts w:eastAsia="Calibri"/>
                <w:szCs w:val="24"/>
              </w:rPr>
              <w:t xml:space="preserve">kortelė </w:t>
            </w:r>
            <w:r>
              <w:rPr>
                <w:szCs w:val="24"/>
              </w:rPr>
              <w:t>turės unikalų numerį, kuris bus atspausdintas ant kortelės ir bus koduojama brūkšniniu kodu ar turės magnetinę juostelę, kurioje būtų užkoduotas brūkšninis kodas;</w:t>
            </w:r>
          </w:p>
          <w:p w14:paraId="4AE71AAA" w14:textId="77777777" w:rsidR="00DA7B2C" w:rsidRDefault="00835233">
            <w:pPr>
              <w:ind w:firstLine="62"/>
              <w:rPr>
                <w:szCs w:val="24"/>
              </w:rPr>
            </w:pP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5C6CD0">
              <w:rPr>
                <w:rFonts w:eastAsia="Calibri"/>
                <w:szCs w:val="24"/>
              </w:rPr>
            </w:r>
            <w:r w:rsidR="005C6CD0">
              <w:rPr>
                <w:rFonts w:eastAsia="Calibri"/>
                <w:szCs w:val="24"/>
              </w:rPr>
              <w:fldChar w:fldCharType="separate"/>
            </w:r>
            <w:r>
              <w:rPr>
                <w:rFonts w:eastAsia="Calibri"/>
                <w:szCs w:val="24"/>
              </w:rPr>
              <w:fldChar w:fldCharType="end"/>
            </w:r>
            <w:r>
              <w:rPr>
                <w:rFonts w:eastAsia="Calibri"/>
                <w:szCs w:val="24"/>
              </w:rPr>
              <w:t xml:space="preserve">ant kortelės bus </w:t>
            </w:r>
            <w:r>
              <w:rPr>
                <w:szCs w:val="24"/>
              </w:rPr>
              <w:t>pateikta informacija apie tai, kad kortelė yra teikėjo nuosavybė;</w:t>
            </w:r>
          </w:p>
          <w:p w14:paraId="1EF6D63C" w14:textId="77777777" w:rsidR="00DA7B2C" w:rsidRDefault="00835233">
            <w:pPr>
              <w:ind w:firstLine="62"/>
              <w:rPr>
                <w:szCs w:val="24"/>
              </w:rPr>
            </w:pP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5C6CD0">
              <w:rPr>
                <w:rFonts w:eastAsia="Calibri"/>
                <w:szCs w:val="24"/>
              </w:rPr>
            </w:r>
            <w:r w:rsidR="005C6CD0">
              <w:rPr>
                <w:rFonts w:eastAsia="Calibri"/>
                <w:szCs w:val="24"/>
              </w:rPr>
              <w:fldChar w:fldCharType="separate"/>
            </w:r>
            <w:r>
              <w:rPr>
                <w:rFonts w:eastAsia="Calibri"/>
                <w:szCs w:val="24"/>
              </w:rPr>
              <w:fldChar w:fldCharType="end"/>
            </w:r>
            <w:r>
              <w:rPr>
                <w:szCs w:val="24"/>
              </w:rPr>
              <w:t>naudojantis kortele, nebus galimybės išsigryninti pinigų, nes kortelė nėra bankinio tipo;</w:t>
            </w:r>
          </w:p>
          <w:p w14:paraId="7E85738A" w14:textId="77777777" w:rsidR="00DA7B2C" w:rsidRDefault="00835233">
            <w:pPr>
              <w:ind w:firstLine="62"/>
              <w:rPr>
                <w:rFonts w:eastAsia="Calibri"/>
                <w:szCs w:val="24"/>
              </w:rPr>
            </w:pP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5C6CD0">
              <w:rPr>
                <w:rFonts w:eastAsia="Calibri"/>
                <w:szCs w:val="24"/>
              </w:rPr>
            </w:r>
            <w:r w:rsidR="005C6CD0">
              <w:rPr>
                <w:rFonts w:eastAsia="Calibri"/>
                <w:szCs w:val="24"/>
              </w:rPr>
              <w:fldChar w:fldCharType="separate"/>
            </w:r>
            <w:r>
              <w:rPr>
                <w:rFonts w:eastAsia="Calibri"/>
                <w:szCs w:val="24"/>
              </w:rPr>
              <w:fldChar w:fldCharType="end"/>
            </w:r>
            <w:r>
              <w:rPr>
                <w:rFonts w:eastAsia="Calibri"/>
                <w:szCs w:val="24"/>
              </w:rPr>
              <w:t>ant kortelės nebus užrašo „Dovanų kortelė“, „Nuolaidų kortelė“;</w:t>
            </w:r>
          </w:p>
          <w:p w14:paraId="60AE7ABA" w14:textId="77777777" w:rsidR="00DA7B2C" w:rsidRDefault="00835233">
            <w:pPr>
              <w:ind w:firstLine="62"/>
              <w:rPr>
                <w:rFonts w:eastAsia="Calibri"/>
                <w:szCs w:val="24"/>
              </w:rPr>
            </w:pP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5C6CD0">
              <w:rPr>
                <w:rFonts w:eastAsia="Calibri"/>
                <w:szCs w:val="24"/>
              </w:rPr>
            </w:r>
            <w:r w:rsidR="005C6CD0">
              <w:rPr>
                <w:rFonts w:eastAsia="Calibri"/>
                <w:szCs w:val="24"/>
              </w:rPr>
              <w:fldChar w:fldCharType="separate"/>
            </w:r>
            <w:r>
              <w:rPr>
                <w:rFonts w:eastAsia="Calibri"/>
                <w:szCs w:val="24"/>
              </w:rPr>
              <w:fldChar w:fldCharType="end"/>
            </w:r>
            <w:r>
              <w:rPr>
                <w:szCs w:val="24"/>
              </w:rPr>
              <w:t>kortele bus galima atsiskaityti tik už maisto produktus ir (ar) būtinojo vartojimo prekes (toliau – produktai ir (ar) prekės) (draudžiama įsigyti alkoholinių gėrimų, tabako gaminių, loterijos bilietų). Taip pat negalima atsiskaityti už trečiųjų šalių paslaugas, pavyzdžiui, apmokėti sąskaitų už komunalinius mokesčius ir pasipildyti mobiliųjų telefonų korteles;</w:t>
            </w:r>
          </w:p>
          <w:p w14:paraId="20A72CAE" w14:textId="77777777" w:rsidR="00DA7B2C" w:rsidRDefault="00835233">
            <w:pPr>
              <w:ind w:firstLine="62"/>
              <w:rPr>
                <w:rFonts w:eastAsia="Calibri"/>
                <w:szCs w:val="24"/>
              </w:rPr>
            </w:pP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5C6CD0">
              <w:rPr>
                <w:rFonts w:eastAsia="Calibri"/>
                <w:szCs w:val="24"/>
              </w:rPr>
            </w:r>
            <w:r w:rsidR="005C6CD0">
              <w:rPr>
                <w:rFonts w:eastAsia="Calibri"/>
                <w:szCs w:val="24"/>
              </w:rPr>
              <w:fldChar w:fldCharType="separate"/>
            </w:r>
            <w:r>
              <w:rPr>
                <w:rFonts w:eastAsia="Calibri"/>
                <w:szCs w:val="24"/>
              </w:rPr>
              <w:fldChar w:fldCharType="end"/>
            </w:r>
            <w:r>
              <w:rPr>
                <w:szCs w:val="24"/>
              </w:rPr>
              <w:t xml:space="preserve">projekto dalyviai, </w:t>
            </w:r>
            <w:r>
              <w:rPr>
                <w:rFonts w:eastAsia="Calibri"/>
                <w:szCs w:val="24"/>
              </w:rPr>
              <w:t xml:space="preserve">naudodamiesi kortele, </w:t>
            </w:r>
            <w:r>
              <w:rPr>
                <w:szCs w:val="24"/>
              </w:rPr>
              <w:t>iš teikėjo galės įsigyti produktų ir (ar) prekių nuo n kalendorinių metų kovo 15 d. iki n + 1 kalendorinių metų kovo 14 d. 24.00 val.;</w:t>
            </w:r>
          </w:p>
          <w:p w14:paraId="4869D365" w14:textId="77777777" w:rsidR="00DA7B2C" w:rsidRDefault="00835233">
            <w:pPr>
              <w:ind w:firstLine="62"/>
              <w:rPr>
                <w:rFonts w:eastAsia="Calibri"/>
                <w:szCs w:val="24"/>
              </w:rPr>
            </w:pP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5C6CD0">
              <w:rPr>
                <w:rFonts w:eastAsia="Calibri"/>
                <w:szCs w:val="24"/>
              </w:rPr>
            </w:r>
            <w:r w:rsidR="005C6CD0">
              <w:rPr>
                <w:rFonts w:eastAsia="Calibri"/>
                <w:szCs w:val="24"/>
              </w:rPr>
              <w:fldChar w:fldCharType="separate"/>
            </w:r>
            <w:r>
              <w:rPr>
                <w:rFonts w:eastAsia="Calibri"/>
                <w:szCs w:val="24"/>
              </w:rPr>
              <w:fldChar w:fldCharType="end"/>
            </w:r>
            <w:r>
              <w:rPr>
                <w:szCs w:val="24"/>
              </w:rPr>
              <w:t>jeigu projekto dalyvis ir toliau turės teisę gauti MNM programos paramą ir pasirinks įsigyti produktų ir (ar) prekių pas tą patį teikėją, kortelės galiojimas galės būti pratęsiamas neišduodant naujos kortelės;</w:t>
            </w:r>
          </w:p>
          <w:p w14:paraId="1EDFAEC6" w14:textId="77777777" w:rsidR="00DA7B2C" w:rsidRDefault="00835233">
            <w:pPr>
              <w:ind w:firstLine="62"/>
              <w:rPr>
                <w:rFonts w:eastAsia="Calibri"/>
                <w:szCs w:val="24"/>
              </w:rPr>
            </w:pP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5C6CD0">
              <w:rPr>
                <w:rFonts w:eastAsia="Calibri"/>
                <w:szCs w:val="24"/>
              </w:rPr>
            </w:r>
            <w:r w:rsidR="005C6CD0">
              <w:rPr>
                <w:rFonts w:eastAsia="Calibri"/>
                <w:szCs w:val="24"/>
              </w:rPr>
              <w:fldChar w:fldCharType="separate"/>
            </w:r>
            <w:r>
              <w:rPr>
                <w:rFonts w:eastAsia="Calibri"/>
                <w:szCs w:val="24"/>
              </w:rPr>
              <w:fldChar w:fldCharType="end"/>
            </w:r>
            <w:r>
              <w:rPr>
                <w:szCs w:val="24"/>
              </w:rPr>
              <w:t>kortelės sąskaitos likutis bus išspausdinamas kasos kvite kas kartą atsiskaitant;</w:t>
            </w:r>
          </w:p>
          <w:p w14:paraId="064096AF" w14:textId="77777777" w:rsidR="00DA7B2C" w:rsidRDefault="00835233">
            <w:pPr>
              <w:ind w:firstLine="62"/>
              <w:rPr>
                <w:rFonts w:eastAsia="Calibri"/>
                <w:szCs w:val="24"/>
              </w:rPr>
            </w:pP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5C6CD0">
              <w:rPr>
                <w:rFonts w:eastAsia="Calibri"/>
                <w:szCs w:val="24"/>
              </w:rPr>
            </w:r>
            <w:r w:rsidR="005C6CD0">
              <w:rPr>
                <w:rFonts w:eastAsia="Calibri"/>
                <w:szCs w:val="24"/>
              </w:rPr>
              <w:fldChar w:fldCharType="separate"/>
            </w:r>
            <w:r>
              <w:rPr>
                <w:rFonts w:eastAsia="Calibri"/>
                <w:szCs w:val="24"/>
              </w:rPr>
              <w:fldChar w:fldCharType="end"/>
            </w:r>
            <w:r>
              <w:rPr>
                <w:szCs w:val="24"/>
              </w:rPr>
              <w:t>nebus taikomi kortelės aptarnavimo ir (ar) administravimo mokesčiai;</w:t>
            </w:r>
          </w:p>
          <w:p w14:paraId="76E16640" w14:textId="77777777" w:rsidR="00DA7B2C" w:rsidRDefault="00835233">
            <w:pPr>
              <w:ind w:firstLine="62"/>
              <w:rPr>
                <w:rFonts w:eastAsia="Calibri"/>
                <w:szCs w:val="24"/>
              </w:rPr>
            </w:pP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5C6CD0">
              <w:rPr>
                <w:rFonts w:eastAsia="Calibri"/>
                <w:szCs w:val="24"/>
              </w:rPr>
            </w:r>
            <w:r w:rsidR="005C6CD0">
              <w:rPr>
                <w:rFonts w:eastAsia="Calibri"/>
                <w:szCs w:val="24"/>
              </w:rPr>
              <w:fldChar w:fldCharType="separate"/>
            </w:r>
            <w:r>
              <w:rPr>
                <w:rFonts w:eastAsia="Calibri"/>
                <w:szCs w:val="24"/>
              </w:rPr>
              <w:fldChar w:fldCharType="end"/>
            </w:r>
            <w:r>
              <w:rPr>
                <w:szCs w:val="24"/>
              </w:rPr>
              <w:t>bus užtikrinamas nemokamas kortelės pristatymas projekto partnerių adresais;</w:t>
            </w:r>
          </w:p>
          <w:p w14:paraId="401CABAC" w14:textId="77777777" w:rsidR="00DA7B2C" w:rsidRDefault="00835233">
            <w:pPr>
              <w:ind w:firstLine="62"/>
              <w:rPr>
                <w:rFonts w:eastAsia="Calibri"/>
                <w:szCs w:val="24"/>
              </w:rPr>
            </w:pP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5C6CD0">
              <w:rPr>
                <w:rFonts w:eastAsia="Calibri"/>
                <w:szCs w:val="24"/>
              </w:rPr>
            </w:r>
            <w:r w:rsidR="005C6CD0">
              <w:rPr>
                <w:rFonts w:eastAsia="Calibri"/>
                <w:szCs w:val="24"/>
              </w:rPr>
              <w:fldChar w:fldCharType="separate"/>
            </w:r>
            <w:r>
              <w:rPr>
                <w:rFonts w:eastAsia="Calibri"/>
                <w:szCs w:val="24"/>
              </w:rPr>
              <w:fldChar w:fldCharType="end"/>
            </w:r>
            <w:r>
              <w:rPr>
                <w:szCs w:val="24"/>
              </w:rPr>
              <w:t>bus užtikrinamas nemokamas prarastos (pavyzdžiui, pamestos, sugadintos) kortelės pakeitimas;</w:t>
            </w:r>
          </w:p>
          <w:p w14:paraId="26F2BA3B" w14:textId="77777777" w:rsidR="00DA7B2C" w:rsidRDefault="00835233">
            <w:pPr>
              <w:ind w:firstLine="62"/>
              <w:rPr>
                <w:rFonts w:eastAsia="Calibri"/>
                <w:szCs w:val="24"/>
              </w:rPr>
            </w:pP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5C6CD0">
              <w:rPr>
                <w:rFonts w:eastAsia="Calibri"/>
                <w:szCs w:val="24"/>
              </w:rPr>
            </w:r>
            <w:r w:rsidR="005C6CD0">
              <w:rPr>
                <w:rFonts w:eastAsia="Calibri"/>
                <w:szCs w:val="24"/>
              </w:rPr>
              <w:fldChar w:fldCharType="separate"/>
            </w:r>
            <w:r>
              <w:rPr>
                <w:rFonts w:eastAsia="Calibri"/>
                <w:szCs w:val="24"/>
              </w:rPr>
              <w:fldChar w:fldCharType="end"/>
            </w:r>
            <w:r>
              <w:rPr>
                <w:szCs w:val="24"/>
              </w:rPr>
              <w:t>socialinėje ar kitoje lygiavertėje kortelėje bus nustatomas projekto dalyvio (-</w:t>
            </w:r>
            <w:proofErr w:type="spellStart"/>
            <w:r>
              <w:rPr>
                <w:szCs w:val="24"/>
              </w:rPr>
              <w:t>ių</w:t>
            </w:r>
            <w:proofErr w:type="spellEnd"/>
            <w:r>
              <w:rPr>
                <w:szCs w:val="24"/>
              </w:rPr>
              <w:t>) disponuojamų lėšų limitas;</w:t>
            </w:r>
          </w:p>
          <w:p w14:paraId="48DF2D9E" w14:textId="77777777" w:rsidR="00DA7B2C" w:rsidRDefault="00835233">
            <w:pPr>
              <w:ind w:firstLine="62"/>
              <w:rPr>
                <w:rFonts w:eastAsia="Calibri"/>
                <w:szCs w:val="24"/>
              </w:rPr>
            </w:pP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5C6CD0">
              <w:rPr>
                <w:rFonts w:eastAsia="Calibri"/>
                <w:szCs w:val="24"/>
              </w:rPr>
            </w:r>
            <w:r w:rsidR="005C6CD0">
              <w:rPr>
                <w:rFonts w:eastAsia="Calibri"/>
                <w:szCs w:val="24"/>
              </w:rPr>
              <w:fldChar w:fldCharType="separate"/>
            </w:r>
            <w:r>
              <w:rPr>
                <w:rFonts w:eastAsia="Calibri"/>
                <w:szCs w:val="24"/>
              </w:rPr>
              <w:fldChar w:fldCharType="end"/>
            </w:r>
            <w:r>
              <w:rPr>
                <w:szCs w:val="24"/>
              </w:rPr>
              <w:t>bus teikiamos Socialinių ar kitų lygiaverčių kortelių užsakymo, pagaminimo (sukūrimo), išdavimo (įdiegimo), administravimo, maisto produktų ir (ar) būtinojo vartojimo prekių pardavimo paslaugų labiausiai skurstantiems asmenims  teikimo ataskaitos (Aprašo 1 priedas) projekto vykdytojui;</w:t>
            </w:r>
          </w:p>
          <w:p w14:paraId="34E5EB7A" w14:textId="77777777" w:rsidR="00DA7B2C" w:rsidRDefault="00835233">
            <w:pPr>
              <w:ind w:firstLine="62"/>
              <w:rPr>
                <w:szCs w:val="24"/>
              </w:rPr>
            </w:pP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5C6CD0">
              <w:rPr>
                <w:rFonts w:eastAsia="Calibri"/>
                <w:szCs w:val="24"/>
              </w:rPr>
            </w:r>
            <w:r w:rsidR="005C6CD0">
              <w:rPr>
                <w:rFonts w:eastAsia="Calibri"/>
                <w:szCs w:val="24"/>
              </w:rPr>
              <w:fldChar w:fldCharType="separate"/>
            </w:r>
            <w:r>
              <w:rPr>
                <w:rFonts w:eastAsia="Calibri"/>
                <w:szCs w:val="24"/>
              </w:rPr>
              <w:fldChar w:fldCharType="end"/>
            </w:r>
            <w:r>
              <w:rPr>
                <w:szCs w:val="24"/>
              </w:rPr>
              <w:t>bus galimybė atsiskaityti kitu būdu pritrūkus lėšų kortelėje, pavyzdžiui grynaisiais pinigais, banko kortele;</w:t>
            </w:r>
          </w:p>
          <w:p w14:paraId="7387826E" w14:textId="77777777" w:rsidR="00DA7B2C" w:rsidRDefault="00835233">
            <w:pPr>
              <w:ind w:firstLine="62"/>
              <w:rPr>
                <w:rFonts w:eastAsia="Calibri"/>
                <w:szCs w:val="24"/>
              </w:rPr>
            </w:pP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5C6CD0">
              <w:rPr>
                <w:rFonts w:eastAsia="Calibri"/>
                <w:szCs w:val="24"/>
              </w:rPr>
            </w:r>
            <w:r w:rsidR="005C6CD0">
              <w:rPr>
                <w:rFonts w:eastAsia="Calibri"/>
                <w:szCs w:val="24"/>
              </w:rPr>
              <w:fldChar w:fldCharType="separate"/>
            </w:r>
            <w:r>
              <w:rPr>
                <w:rFonts w:eastAsia="Calibri"/>
                <w:szCs w:val="24"/>
              </w:rPr>
              <w:fldChar w:fldCharType="end"/>
            </w:r>
            <w:r>
              <w:rPr>
                <w:szCs w:val="24"/>
              </w:rPr>
              <w:t>produktų ir (ar) prekių kainos ir joms taikomos nuolaidos bus tos pačios, kurios galios atsiskaitymo</w:t>
            </w:r>
            <w:r>
              <w:rPr>
                <w:rFonts w:eastAsia="Calibri"/>
                <w:szCs w:val="24"/>
              </w:rPr>
              <w:t xml:space="preserve"> </w:t>
            </w:r>
            <w:r>
              <w:rPr>
                <w:szCs w:val="24"/>
              </w:rPr>
              <w:t>kortele momentu;</w:t>
            </w:r>
          </w:p>
          <w:p w14:paraId="30A3B15E" w14:textId="77777777" w:rsidR="00DA7B2C" w:rsidRDefault="00835233">
            <w:pPr>
              <w:ind w:firstLine="62"/>
              <w:rPr>
                <w:szCs w:val="24"/>
              </w:rPr>
            </w:pP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5C6CD0">
              <w:rPr>
                <w:rFonts w:eastAsia="Calibri"/>
                <w:szCs w:val="24"/>
              </w:rPr>
            </w:r>
            <w:r w:rsidR="005C6CD0">
              <w:rPr>
                <w:rFonts w:eastAsia="Calibri"/>
                <w:szCs w:val="24"/>
              </w:rPr>
              <w:fldChar w:fldCharType="separate"/>
            </w:r>
            <w:r>
              <w:rPr>
                <w:rFonts w:eastAsia="Calibri"/>
                <w:szCs w:val="24"/>
              </w:rPr>
              <w:fldChar w:fldCharType="end"/>
            </w:r>
            <w:r>
              <w:rPr>
                <w:szCs w:val="24"/>
              </w:rPr>
              <w:t>bus galimybė pirkti produktus ir (ar) prekes internetu (</w:t>
            </w:r>
            <w:r>
              <w:rPr>
                <w:i/>
                <w:iCs/>
                <w:szCs w:val="24"/>
              </w:rPr>
              <w:t>neprivalomas reikalavimas</w:t>
            </w:r>
            <w:r>
              <w:rPr>
                <w:szCs w:val="24"/>
              </w:rPr>
              <w:t>).</w:t>
            </w:r>
          </w:p>
        </w:tc>
      </w:tr>
      <w:tr w:rsidR="00DA7B2C" w14:paraId="0EDA2B5F" w14:textId="77777777">
        <w:trPr>
          <w:cantSplit/>
          <w:trHeight w:val="56"/>
        </w:trPr>
        <w:tc>
          <w:tcPr>
            <w:tcW w:w="5000" w:type="pct"/>
            <w:gridSpan w:val="4"/>
            <w:tcBorders>
              <w:left w:val="single" w:sz="4" w:space="0" w:color="auto"/>
              <w:bottom w:val="single" w:sz="4" w:space="0" w:color="auto"/>
              <w:right w:val="single" w:sz="4" w:space="0" w:color="auto"/>
            </w:tcBorders>
            <w:shd w:val="clear" w:color="auto" w:fill="FFFFFF" w:themeFill="background1"/>
          </w:tcPr>
          <w:p w14:paraId="0D99FCB9" w14:textId="77777777" w:rsidR="00DA7B2C" w:rsidRDefault="00835233">
            <w:pPr>
              <w:rPr>
                <w:szCs w:val="24"/>
              </w:rPr>
            </w:pPr>
            <w:r>
              <w:rPr>
                <w:szCs w:val="24"/>
              </w:rPr>
              <w:t>Teikėjas kartu su kortele gali pateikti informaciją apie prisijungimą prie mobiliosios kortelės (jeigu tokia galimybė yra), kuri:</w:t>
            </w:r>
          </w:p>
          <w:p w14:paraId="6780F755" w14:textId="77777777" w:rsidR="00DA7B2C" w:rsidRDefault="00835233">
            <w:pPr>
              <w:ind w:firstLine="62"/>
              <w:rPr>
                <w:szCs w:val="24"/>
              </w:rPr>
            </w:pP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5C6CD0">
              <w:rPr>
                <w:rFonts w:eastAsia="Calibri"/>
                <w:szCs w:val="24"/>
              </w:rPr>
            </w:r>
            <w:r w:rsidR="005C6CD0">
              <w:rPr>
                <w:rFonts w:eastAsia="Calibri"/>
                <w:szCs w:val="24"/>
              </w:rPr>
              <w:fldChar w:fldCharType="separate"/>
            </w:r>
            <w:r>
              <w:rPr>
                <w:rFonts w:eastAsia="Calibri"/>
                <w:szCs w:val="24"/>
              </w:rPr>
              <w:fldChar w:fldCharType="end"/>
            </w:r>
            <w:r>
              <w:rPr>
                <w:szCs w:val="24"/>
              </w:rPr>
              <w:t>turės atpažinties numerį (tokį patį kaip kortelės) ir bus koduojama QR kodu (šiuo atveju bus laikoma, kad projekto dalyviui buvo išduota viena kortelė);</w:t>
            </w:r>
          </w:p>
          <w:p w14:paraId="599D6593" w14:textId="77777777" w:rsidR="00DA7B2C" w:rsidRDefault="00835233">
            <w:pPr>
              <w:ind w:firstLine="62"/>
              <w:rPr>
                <w:szCs w:val="24"/>
              </w:rPr>
            </w:pP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5C6CD0">
              <w:rPr>
                <w:rFonts w:eastAsia="Calibri"/>
                <w:szCs w:val="24"/>
              </w:rPr>
            </w:r>
            <w:r w:rsidR="005C6CD0">
              <w:rPr>
                <w:rFonts w:eastAsia="Calibri"/>
                <w:szCs w:val="24"/>
              </w:rPr>
              <w:fldChar w:fldCharType="separate"/>
            </w:r>
            <w:r>
              <w:rPr>
                <w:rFonts w:eastAsia="Calibri"/>
                <w:szCs w:val="24"/>
              </w:rPr>
              <w:fldChar w:fldCharType="end"/>
            </w:r>
            <w:r>
              <w:rPr>
                <w:szCs w:val="24"/>
              </w:rPr>
              <w:t>mobilioji kortelė bus aktyvuojama pirmą kartą suformavus QR kodą;</w:t>
            </w:r>
          </w:p>
          <w:p w14:paraId="064E8F40" w14:textId="77777777" w:rsidR="00DA7B2C" w:rsidRDefault="00835233">
            <w:pPr>
              <w:ind w:firstLine="62"/>
              <w:rPr>
                <w:i/>
                <w:iCs/>
                <w:sz w:val="20"/>
                <w:u w:val="single"/>
              </w:rPr>
            </w:pP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5C6CD0">
              <w:rPr>
                <w:rFonts w:eastAsia="Calibri"/>
                <w:szCs w:val="24"/>
              </w:rPr>
            </w:r>
            <w:r w:rsidR="005C6CD0">
              <w:rPr>
                <w:rFonts w:eastAsia="Calibri"/>
                <w:szCs w:val="24"/>
              </w:rPr>
              <w:fldChar w:fldCharType="separate"/>
            </w:r>
            <w:r>
              <w:rPr>
                <w:rFonts w:eastAsia="Calibri"/>
                <w:szCs w:val="24"/>
              </w:rPr>
              <w:fldChar w:fldCharType="end"/>
            </w:r>
            <w:r>
              <w:rPr>
                <w:szCs w:val="24"/>
              </w:rPr>
              <w:t xml:space="preserve">kita </w:t>
            </w:r>
            <w:r>
              <w:rPr>
                <w:sz w:val="20"/>
              </w:rPr>
              <w:t>(</w:t>
            </w:r>
            <w:r>
              <w:rPr>
                <w:i/>
                <w:iCs/>
                <w:sz w:val="20"/>
              </w:rPr>
              <w:t>įrašykite</w:t>
            </w:r>
            <w:r>
              <w:rPr>
                <w:sz w:val="20"/>
              </w:rPr>
              <w:t>)</w:t>
            </w:r>
            <w:r>
              <w:rPr>
                <w:sz w:val="20"/>
                <w:u w:val="single"/>
              </w:rPr>
              <w:t xml:space="preserve"> </w:t>
            </w:r>
          </w:p>
        </w:tc>
      </w:tr>
      <w:tr w:rsidR="00DA7B2C" w14:paraId="10EEFE8F" w14:textId="77777777">
        <w:trPr>
          <w:cantSplit/>
          <w:trHeight w:val="56"/>
        </w:trPr>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tcPr>
          <w:p w14:paraId="62BE99ED" w14:textId="77777777" w:rsidR="00DA7B2C" w:rsidRDefault="00835233">
            <w:pPr>
              <w:rPr>
                <w:b/>
                <w:bCs/>
                <w:szCs w:val="24"/>
              </w:rPr>
            </w:pPr>
            <w:r>
              <w:rPr>
                <w:b/>
                <w:bCs/>
                <w:szCs w:val="24"/>
              </w:rPr>
              <w:t xml:space="preserve">7. Paslaugų teikimo laikotarpis </w:t>
            </w:r>
          </w:p>
        </w:tc>
        <w:tc>
          <w:tcPr>
            <w:tcW w:w="387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523FEB3" w14:textId="77777777" w:rsidR="00DA7B2C" w:rsidRDefault="00835233">
            <w:pPr>
              <w:jc w:val="both"/>
              <w:rPr>
                <w:i/>
                <w:sz w:val="20"/>
              </w:rPr>
            </w:pPr>
            <w:r>
              <w:rPr>
                <w:i/>
                <w:sz w:val="20"/>
              </w:rPr>
              <w:t>(Nurodomas paslaugų teikimo laikotarpis formatu MMM-MM-DD – MMM-MM-DD.</w:t>
            </w:r>
            <w:r>
              <w:rPr>
                <w:i/>
                <w:iCs/>
                <w:sz w:val="20"/>
                <w:lang w:eastAsia="lt-LT"/>
              </w:rPr>
              <w:t xml:space="preserve"> Paslaugos gali būti teikiamos ne trumpiau kaip vienus kalendorinius metus ir ne ilgiau kaip iki 2027 m. gruodžio 31 d.</w:t>
            </w:r>
            <w:r>
              <w:rPr>
                <w:i/>
                <w:sz w:val="20"/>
              </w:rPr>
              <w:t>)</w:t>
            </w:r>
          </w:p>
        </w:tc>
      </w:tr>
    </w:tbl>
    <w:p w14:paraId="3BA86C25" w14:textId="77777777" w:rsidR="00DA7B2C" w:rsidRDefault="00DA7B2C">
      <w:pPr>
        <w:rPr>
          <w:b/>
          <w:szCs w:val="24"/>
        </w:rPr>
      </w:pPr>
    </w:p>
    <w:p w14:paraId="4749AA1F" w14:textId="77777777" w:rsidR="00DA7B2C" w:rsidRDefault="00835233">
      <w:pPr>
        <w:rPr>
          <w:b/>
          <w:szCs w:val="24"/>
        </w:rPr>
      </w:pPr>
      <w:r>
        <w:rPr>
          <w:b/>
          <w:szCs w:val="24"/>
        </w:rPr>
        <w:t>2. TEIKĖJO TURIMA PATIRTIS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1"/>
      </w:tblGrid>
      <w:tr w:rsidR="00DA7B2C" w14:paraId="3BE32581" w14:textId="77777777">
        <w:trPr>
          <w:trHeight w:val="587"/>
        </w:trPr>
        <w:tc>
          <w:tcPr>
            <w:tcW w:w="15021" w:type="dxa"/>
          </w:tcPr>
          <w:p w14:paraId="70104991" w14:textId="77777777" w:rsidR="00DA7B2C" w:rsidRDefault="00835233">
            <w:pPr>
              <w:tabs>
                <w:tab w:val="left" w:pos="1134"/>
              </w:tabs>
              <w:suppressAutoHyphens/>
              <w:jc w:val="both"/>
              <w:textAlignment w:val="baseline"/>
              <w:rPr>
                <w:i/>
                <w:iCs/>
                <w:sz w:val="20"/>
              </w:rPr>
            </w:pPr>
            <w:r>
              <w:rPr>
                <w:i/>
                <w:iCs/>
                <w:sz w:val="20"/>
              </w:rPr>
              <w:t xml:space="preserve">(Teikėjas turi pagrįsti, kad jis ne trumpiau nei 3 (trejus) metus vykdo mažmeninę prekybą maisto produktais ir (ar) būtinojo vartojimo prekėmis, kaip numatyta Aprašo 8.1 papunktyje, gali teikti socialinių ar kitų lygiaverčių kortelių paslaugas ir prisiimti atsakomybę už visas su tuo susijusias teisines ir finansines pasekmes, kaip numatyta Aprašo 8.9 papunktyje, ir turi galimybę Bendradarbiavimo sutartyje nustatytais terminais atsiskaityti projekto vykdytojui už suteiktas paslaugas, pateikiant nustatytos formos Socialinių ar kitų joms lygiaverčių kortelių </w:t>
            </w:r>
            <w:r>
              <w:rPr>
                <w:i/>
                <w:iCs/>
                <w:sz w:val="20"/>
              </w:rPr>
              <w:lastRenderedPageBreak/>
              <w:t>užsakymo, pagaminimo (sukūrimo), išdavimo (įdiegimo), administravimo, maisto produktų ir (ar) būtinojo vartojimo prekių pardavimo paslaugų labiausiai skurstantiems asmenims teikimo ataskaitą</w:t>
            </w:r>
            <w:r>
              <w:rPr>
                <w:b/>
                <w:bCs/>
                <w:i/>
                <w:iCs/>
                <w:sz w:val="20"/>
              </w:rPr>
              <w:t xml:space="preserve"> </w:t>
            </w:r>
            <w:r>
              <w:rPr>
                <w:i/>
                <w:iCs/>
                <w:sz w:val="20"/>
              </w:rPr>
              <w:t xml:space="preserve">(Aprašo 1 priedas) (toliau – Paslaugų teikimo ataskaita) už atitinkamą ataskaitinį laikotarpį ir kaupiamuoju būdu, kaip tai numatyta Aprašo 8.11 papunktyje. </w:t>
            </w:r>
          </w:p>
        </w:tc>
      </w:tr>
    </w:tbl>
    <w:p w14:paraId="14229A03" w14:textId="77777777" w:rsidR="00DA7B2C" w:rsidRDefault="00DA7B2C">
      <w:pPr>
        <w:rPr>
          <w:b/>
          <w:bCs/>
          <w:smallCaps/>
          <w:lang w:eastAsia="en-GB"/>
        </w:rPr>
      </w:pPr>
    </w:p>
    <w:p w14:paraId="0E7B17E5" w14:textId="77777777" w:rsidR="00DA7B2C" w:rsidRDefault="00835233">
      <w:pPr>
        <w:rPr>
          <w:b/>
          <w:bCs/>
          <w:smallCaps/>
          <w:lang w:eastAsia="en-GB"/>
        </w:rPr>
      </w:pPr>
      <w:r>
        <w:rPr>
          <w:b/>
          <w:bCs/>
          <w:smallCaps/>
          <w:lang w:eastAsia="en-GB"/>
        </w:rPr>
        <w:t>3. PASIŪLYMO PRIEDAI</w:t>
      </w:r>
    </w:p>
    <w:p w14:paraId="23506583" w14:textId="77777777" w:rsidR="00DA7B2C" w:rsidRDefault="00DA7B2C">
      <w:pPr>
        <w:rPr>
          <w:sz w:val="10"/>
          <w:szCs w:val="10"/>
        </w:rPr>
      </w:pPr>
    </w:p>
    <w:p w14:paraId="5E532AB4" w14:textId="77777777" w:rsidR="00DA7B2C" w:rsidRDefault="00835233">
      <w:pPr>
        <w:rPr>
          <w:i/>
          <w:sz w:val="20"/>
          <w:lang w:eastAsia="lt-LT"/>
        </w:rPr>
      </w:pPr>
      <w:r>
        <w:rPr>
          <w:i/>
          <w:sz w:val="20"/>
          <w:lang w:eastAsia="lt-LT"/>
        </w:rPr>
        <w:t>(Teikėjas lentelėje nurodo kartu su pasiūlymu pateikiamus priedus)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3183"/>
        <w:gridCol w:w="1134"/>
      </w:tblGrid>
      <w:tr w:rsidR="00DA7B2C" w14:paraId="15687D05" w14:textId="77777777">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79A2C9C" w14:textId="77777777" w:rsidR="00DA7B2C" w:rsidRDefault="00835233">
            <w:pPr>
              <w:rPr>
                <w:i/>
                <w:szCs w:val="24"/>
                <w:lang w:eastAsia="lt-LT"/>
              </w:rPr>
            </w:pPr>
            <w:r>
              <w:rPr>
                <w:b/>
                <w:bCs/>
                <w:szCs w:val="24"/>
                <w:lang w:eastAsia="lt-LT"/>
              </w:rPr>
              <w:t>Eil. Nr.</w:t>
            </w:r>
          </w:p>
        </w:tc>
        <w:tc>
          <w:tcPr>
            <w:tcW w:w="13183" w:type="dxa"/>
            <w:tcBorders>
              <w:top w:val="single" w:sz="4" w:space="0" w:color="auto"/>
              <w:left w:val="single" w:sz="4" w:space="0" w:color="auto"/>
              <w:bottom w:val="single" w:sz="4" w:space="0" w:color="auto"/>
              <w:right w:val="single" w:sz="4" w:space="0" w:color="auto"/>
            </w:tcBorders>
            <w:shd w:val="clear" w:color="auto" w:fill="FFFFFF"/>
            <w:vAlign w:val="center"/>
          </w:tcPr>
          <w:p w14:paraId="30AE21C2" w14:textId="77777777" w:rsidR="00DA7B2C" w:rsidRDefault="00835233">
            <w:pPr>
              <w:jc w:val="center"/>
              <w:rPr>
                <w:i/>
                <w:szCs w:val="24"/>
                <w:lang w:eastAsia="lt-LT"/>
              </w:rPr>
            </w:pPr>
            <w:r>
              <w:rPr>
                <w:b/>
                <w:bCs/>
                <w:szCs w:val="24"/>
                <w:lang w:eastAsia="lt-LT"/>
              </w:rPr>
              <w:t>Priedo pavadinimas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351D516" w14:textId="77777777" w:rsidR="00DA7B2C" w:rsidRDefault="00835233">
            <w:pPr>
              <w:rPr>
                <w:i/>
                <w:szCs w:val="24"/>
                <w:lang w:eastAsia="lt-LT"/>
              </w:rPr>
            </w:pPr>
            <w:r>
              <w:rPr>
                <w:b/>
                <w:bCs/>
                <w:szCs w:val="24"/>
                <w:lang w:eastAsia="lt-LT"/>
              </w:rPr>
              <w:t>Lapų skaičius</w:t>
            </w:r>
          </w:p>
        </w:tc>
      </w:tr>
      <w:tr w:rsidR="00DA7B2C" w14:paraId="1F96F774" w14:textId="77777777">
        <w:tc>
          <w:tcPr>
            <w:tcW w:w="704" w:type="dxa"/>
            <w:shd w:val="clear" w:color="auto" w:fill="auto"/>
          </w:tcPr>
          <w:p w14:paraId="6490DBFE" w14:textId="77777777" w:rsidR="00DA7B2C" w:rsidRDefault="00835233">
            <w:pPr>
              <w:rPr>
                <w:i/>
                <w:szCs w:val="24"/>
                <w:lang w:eastAsia="lt-LT"/>
              </w:rPr>
            </w:pPr>
            <w:r>
              <w:rPr>
                <w:iCs/>
                <w:szCs w:val="24"/>
                <w:lang w:eastAsia="lt-LT"/>
              </w:rPr>
              <w:t>1</w:t>
            </w:r>
            <w:r>
              <w:rPr>
                <w:i/>
                <w:szCs w:val="24"/>
                <w:lang w:eastAsia="lt-LT"/>
              </w:rPr>
              <w:t>.</w:t>
            </w:r>
          </w:p>
        </w:tc>
        <w:tc>
          <w:tcPr>
            <w:tcW w:w="13183" w:type="dxa"/>
            <w:shd w:val="clear" w:color="auto" w:fill="auto"/>
          </w:tcPr>
          <w:p w14:paraId="24547B70" w14:textId="77777777" w:rsidR="00DA7B2C" w:rsidRDefault="00835233">
            <w:pPr>
              <w:jc w:val="both"/>
              <w:rPr>
                <w:i/>
                <w:szCs w:val="24"/>
                <w:lang w:eastAsia="lt-LT"/>
              </w:rPr>
            </w:pPr>
            <w:r>
              <w:rPr>
                <w:iCs/>
                <w:szCs w:val="24"/>
                <w:lang w:eastAsia="lt-LT"/>
              </w:rPr>
              <w:t>Finansinių ataskaitų rinkinys (balansas, pelno (nuostolių) ataskaita, pinigų srautų ataskaita, nuosavo kapitalo pokyčio ataskaita, aiškinamasis raštas) ir auditoriaus išvada už praėjusius finansinius metus, atspausdinta iš Registrų centro. Audito išvada teikiama tais atvejais, kai audito atlikimo prievolė taikytina teikėjui pagal jo veiklą reglamentuojančius teisės aktus</w:t>
            </w:r>
            <w:r>
              <w:rPr>
                <w:i/>
                <w:szCs w:val="24"/>
                <w:lang w:eastAsia="lt-LT"/>
              </w:rPr>
              <w:t xml:space="preserve"> </w:t>
            </w:r>
            <w:r>
              <w:rPr>
                <w:iCs/>
                <w:szCs w:val="24"/>
                <w:lang w:eastAsia="lt-LT"/>
              </w:rPr>
              <w:t>(</w:t>
            </w:r>
            <w:r>
              <w:rPr>
                <w:i/>
                <w:szCs w:val="24"/>
                <w:lang w:eastAsia="lt-LT"/>
              </w:rPr>
              <w:t>taikoma tik juridiniam asmeniui</w:t>
            </w:r>
            <w:r>
              <w:rPr>
                <w:iCs/>
                <w:szCs w:val="24"/>
                <w:lang w:eastAsia="lt-LT"/>
              </w:rPr>
              <w:t>)</w:t>
            </w:r>
            <w:r>
              <w:rPr>
                <w:i/>
                <w:szCs w:val="24"/>
                <w:lang w:eastAsia="lt-LT"/>
              </w:rPr>
              <w:t>.</w:t>
            </w:r>
          </w:p>
          <w:p w14:paraId="58103B32" w14:textId="77777777" w:rsidR="00DA7B2C" w:rsidRDefault="00835233">
            <w:pPr>
              <w:jc w:val="both"/>
              <w:rPr>
                <w:i/>
                <w:szCs w:val="24"/>
                <w:lang w:eastAsia="lt-LT"/>
              </w:rPr>
            </w:pPr>
            <w:r>
              <w:rPr>
                <w:iCs/>
                <w:szCs w:val="24"/>
                <w:lang w:eastAsia="lt-LT"/>
              </w:rPr>
              <w:t>Gyventojo individualios veiklos pajamų ir išlaidų apskaitos žurnalo, pildomo pagal Gyventojų, besiverčiančių individualia veikla (išskyrus gyventojus, įsigijusius verslo liudijimus), buhalterinės apskaitos taisyklių, patvirtintų Lietuvos Respublikos finansų ministro 2003 m. vasario 17 d. įsakymu Nr. 1K-040 „Dėl Gyventojų, besiverčiančių individualia veikla (išskyrus gyventojus, įsigijusius verslo liudijimus), buhalterinės apskaitos taisyklių patvirtinimo“, priedas arba Gyventojo, įsigijusio verslo liudijimą, pajamų ir išlaidų apskaitos žurnalo, pildomo pagal Gyventojų, įsigijusių verslo liudijimus, buhalterinės apskaitos taisyklių, patvirtintų Lietuvos Respublikos finansų ministro 2002 m. gruodžio 24 d. įsakymu Nr. 415 „Dėl Gyventojų, įsigijusių verslo liudijimus, buhalterinės apskaitos taisyklių patvirtinimo“, priedas</w:t>
            </w:r>
            <w:r>
              <w:rPr>
                <w:i/>
                <w:szCs w:val="24"/>
                <w:lang w:eastAsia="lt-LT"/>
              </w:rPr>
              <w:t xml:space="preserve"> </w:t>
            </w:r>
            <w:r>
              <w:rPr>
                <w:iCs/>
                <w:szCs w:val="24"/>
                <w:lang w:eastAsia="lt-LT"/>
              </w:rPr>
              <w:t>(</w:t>
            </w:r>
            <w:r>
              <w:rPr>
                <w:i/>
                <w:szCs w:val="24"/>
                <w:lang w:eastAsia="lt-LT"/>
              </w:rPr>
              <w:t>taikoma tik fiziniam asmeniui pagal veiklos rūšį</w:t>
            </w:r>
            <w:r>
              <w:rPr>
                <w:iCs/>
                <w:szCs w:val="24"/>
                <w:lang w:eastAsia="lt-LT"/>
              </w:rPr>
              <w:t>)</w:t>
            </w:r>
            <w:r>
              <w:rPr>
                <w:i/>
                <w:szCs w:val="24"/>
                <w:lang w:eastAsia="lt-LT"/>
              </w:rPr>
              <w:t xml:space="preserve">. </w:t>
            </w:r>
          </w:p>
        </w:tc>
        <w:tc>
          <w:tcPr>
            <w:tcW w:w="1134" w:type="dxa"/>
          </w:tcPr>
          <w:p w14:paraId="01BBE042" w14:textId="77777777" w:rsidR="00DA7B2C" w:rsidRDefault="00DA7B2C">
            <w:pPr>
              <w:rPr>
                <w:i/>
                <w:szCs w:val="24"/>
                <w:lang w:eastAsia="lt-LT"/>
              </w:rPr>
            </w:pPr>
          </w:p>
        </w:tc>
      </w:tr>
      <w:tr w:rsidR="00DA7B2C" w14:paraId="25AFAEF8" w14:textId="77777777">
        <w:tc>
          <w:tcPr>
            <w:tcW w:w="704" w:type="dxa"/>
          </w:tcPr>
          <w:p w14:paraId="7D9FEED0" w14:textId="77777777" w:rsidR="00DA7B2C" w:rsidRDefault="00835233">
            <w:pPr>
              <w:rPr>
                <w:iCs/>
                <w:szCs w:val="24"/>
                <w:lang w:eastAsia="lt-LT"/>
              </w:rPr>
            </w:pPr>
            <w:r>
              <w:rPr>
                <w:iCs/>
                <w:szCs w:val="24"/>
                <w:lang w:eastAsia="lt-LT"/>
              </w:rPr>
              <w:t>2.</w:t>
            </w:r>
          </w:p>
        </w:tc>
        <w:tc>
          <w:tcPr>
            <w:tcW w:w="13183" w:type="dxa"/>
          </w:tcPr>
          <w:p w14:paraId="7B9991F4" w14:textId="77777777" w:rsidR="00DA7B2C" w:rsidRDefault="00835233">
            <w:pPr>
              <w:jc w:val="both"/>
              <w:rPr>
                <w:iCs/>
                <w:szCs w:val="24"/>
                <w:lang w:eastAsia="lt-LT"/>
              </w:rPr>
            </w:pPr>
            <w:r>
              <w:rPr>
                <w:iCs/>
                <w:szCs w:val="24"/>
                <w:lang w:eastAsia="lt-LT"/>
              </w:rPr>
              <w:t>Pažyma, kurioje teikėjas laisva forma pateikia informaciją arba prideda dokumentų kopijas arba viešas nuorodas į juos, kad jis:</w:t>
            </w:r>
          </w:p>
          <w:p w14:paraId="4D81292A" w14:textId="77777777" w:rsidR="00DA7B2C" w:rsidRDefault="00835233">
            <w:pPr>
              <w:jc w:val="both"/>
              <w:rPr>
                <w:iCs/>
                <w:szCs w:val="24"/>
                <w:lang w:eastAsia="lt-LT"/>
              </w:rPr>
            </w:pPr>
            <w:r>
              <w:rPr>
                <w:iCs/>
                <w:szCs w:val="24"/>
                <w:lang w:eastAsia="lt-LT"/>
              </w:rPr>
              <w:t>2.1. yra registruotas vienoje iš Europos Sąjungos (toliau – ES) ar Europos ekonominės erdvės valstybių narių (</w:t>
            </w:r>
            <w:r>
              <w:rPr>
                <w:i/>
                <w:szCs w:val="24"/>
                <w:lang w:eastAsia="lt-LT"/>
              </w:rPr>
              <w:t>taikoma tik juridiniam asmeniui</w:t>
            </w:r>
            <w:r>
              <w:rPr>
                <w:iCs/>
                <w:szCs w:val="24"/>
                <w:lang w:eastAsia="lt-LT"/>
              </w:rPr>
              <w:t>);</w:t>
            </w:r>
          </w:p>
          <w:p w14:paraId="6F14FCE8" w14:textId="77777777" w:rsidR="00DA7B2C" w:rsidRDefault="00835233">
            <w:pPr>
              <w:jc w:val="both"/>
              <w:rPr>
                <w:iCs/>
                <w:szCs w:val="24"/>
                <w:lang w:eastAsia="lt-LT"/>
              </w:rPr>
            </w:pPr>
            <w:r>
              <w:rPr>
                <w:iCs/>
                <w:szCs w:val="24"/>
                <w:lang w:eastAsia="lt-LT"/>
              </w:rPr>
              <w:t>2.2. yra fizinis asmuo, vykdantis ūkinę veiklą (</w:t>
            </w:r>
            <w:r>
              <w:rPr>
                <w:i/>
                <w:szCs w:val="24"/>
                <w:lang w:eastAsia="lt-LT"/>
              </w:rPr>
              <w:t>taikoma tik fiziniam asmeniui</w:t>
            </w:r>
            <w:r>
              <w:rPr>
                <w:iCs/>
                <w:szCs w:val="24"/>
                <w:lang w:eastAsia="lt-LT"/>
              </w:rPr>
              <w:t>);</w:t>
            </w:r>
          </w:p>
          <w:p w14:paraId="13374985" w14:textId="77777777" w:rsidR="00DA7B2C" w:rsidRDefault="00835233">
            <w:pPr>
              <w:jc w:val="both"/>
              <w:rPr>
                <w:iCs/>
                <w:szCs w:val="24"/>
                <w:lang w:eastAsia="lt-LT"/>
              </w:rPr>
            </w:pPr>
            <w:r>
              <w:rPr>
                <w:iCs/>
                <w:szCs w:val="24"/>
                <w:lang w:eastAsia="lt-LT"/>
              </w:rPr>
              <w:t>2.3. yra vykdantis Lietuvoje registruotą mažmeninės prekybos maisto produktais ir (ar) būtinojo vartojimo prekėmis veiklą, kaip numatyta Aprašo 8.1 papunktyje, ne trumpiau kaip 3 (trejus) metus iki pasiūlymo bendradarbiauti pateikimo dienos. Jeigu teikėjas užsiima mažmenine prekyba maistu, jis registruotas Valstybinėje maisto ir veterinarijos tarnyboje (toliau – VMVT). Registracijos metu teikėjui suteikiama teisė vykdyti maisto tvarkymo veiklą ir jis yra įtraukiamas į VMVT tvarkomą Maisto tvarkymo subjektų sąrašą, suteikiant atpažinimo numerį;</w:t>
            </w:r>
          </w:p>
          <w:p w14:paraId="4B0C22E5" w14:textId="77777777" w:rsidR="00DA7B2C" w:rsidRDefault="00835233">
            <w:pPr>
              <w:jc w:val="both"/>
              <w:rPr>
                <w:iCs/>
                <w:szCs w:val="24"/>
                <w:lang w:eastAsia="lt-LT"/>
              </w:rPr>
            </w:pPr>
            <w:r>
              <w:rPr>
                <w:iCs/>
                <w:szCs w:val="24"/>
                <w:lang w:eastAsia="lt-LT"/>
              </w:rPr>
              <w:t>2.4. yra įvykdęs su mokesčių ir socialinio draudimo įmokų mokėjimu susijusius įsipareigojimus pagal Lietuvos Respublikos teisės aktus arba jei teikėjas yra užsienyje įregistruotas juridinis asmuo – pagal atitinkamos užsienio valstybės teisės aktus (</w:t>
            </w:r>
            <w:r>
              <w:rPr>
                <w:i/>
                <w:iCs/>
                <w:szCs w:val="24"/>
                <w:lang w:eastAsia="lt-LT"/>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Pr>
                <w:iCs/>
                <w:szCs w:val="24"/>
                <w:lang w:eastAsia="lt-LT"/>
              </w:rPr>
              <w:t>);</w:t>
            </w:r>
          </w:p>
          <w:p w14:paraId="2BA39225" w14:textId="77777777" w:rsidR="00DA7B2C" w:rsidRDefault="00835233">
            <w:pPr>
              <w:jc w:val="both"/>
              <w:rPr>
                <w:iCs/>
                <w:szCs w:val="24"/>
                <w:lang w:eastAsia="lt-LT"/>
              </w:rPr>
            </w:pPr>
            <w:r>
              <w:rPr>
                <w:iCs/>
                <w:szCs w:val="24"/>
                <w:lang w:eastAsia="lt-LT"/>
              </w:rPr>
              <w:t>2.5. yra pateikęs metinę pajamų mokesčio deklaraciją, jei tokią prievolę turėjo (</w:t>
            </w:r>
            <w:r>
              <w:rPr>
                <w:i/>
                <w:szCs w:val="24"/>
                <w:lang w:eastAsia="lt-LT"/>
              </w:rPr>
              <w:t>taikoma tik fiziniam asmeniui</w:t>
            </w:r>
            <w:r>
              <w:rPr>
                <w:iCs/>
                <w:szCs w:val="24"/>
                <w:lang w:eastAsia="lt-LT"/>
              </w:rPr>
              <w:t>);</w:t>
            </w:r>
          </w:p>
          <w:p w14:paraId="3D2A5EF2" w14:textId="77777777" w:rsidR="00DA7B2C" w:rsidRDefault="00835233">
            <w:pPr>
              <w:jc w:val="both"/>
              <w:rPr>
                <w:iCs/>
                <w:szCs w:val="24"/>
                <w:lang w:eastAsia="lt-LT"/>
              </w:rPr>
            </w:pPr>
            <w:r>
              <w:rPr>
                <w:iCs/>
                <w:szCs w:val="24"/>
                <w:lang w:eastAsia="lt-LT"/>
              </w:rPr>
              <w:t>2.6. turi elektroninių duomenų apdorojimo kontrolės ir apsaugos priemones, kurios yra patikimos ir gali pateikti informaciją apie išduotas korteles, kad būtų galima nustatyti, ar kortelės suteiktos pagal Aprašo ir Bendradarbiavimo sutarties reikalavimus;</w:t>
            </w:r>
          </w:p>
          <w:p w14:paraId="1D894B06" w14:textId="77777777" w:rsidR="00DA7B2C" w:rsidRDefault="00835233">
            <w:pPr>
              <w:jc w:val="both"/>
              <w:rPr>
                <w:iCs/>
                <w:szCs w:val="24"/>
                <w:lang w:eastAsia="lt-LT"/>
              </w:rPr>
            </w:pPr>
            <w:r>
              <w:rPr>
                <w:iCs/>
                <w:szCs w:val="24"/>
                <w:lang w:eastAsia="lt-LT"/>
              </w:rPr>
              <w:t>2.7. turi tvarką ir (ar) procedūrą, kuri užtikrina informacijos ir asmens duomenų saugumą;</w:t>
            </w:r>
          </w:p>
          <w:p w14:paraId="370FE83E" w14:textId="77777777" w:rsidR="00DA7B2C" w:rsidRDefault="00835233">
            <w:pPr>
              <w:jc w:val="both"/>
              <w:rPr>
                <w:iCs/>
                <w:szCs w:val="24"/>
                <w:lang w:eastAsia="lt-LT"/>
              </w:rPr>
            </w:pPr>
            <w:r>
              <w:rPr>
                <w:iCs/>
                <w:szCs w:val="24"/>
                <w:lang w:eastAsia="lt-LT"/>
              </w:rPr>
              <w:lastRenderedPageBreak/>
              <w:t>2.8. turi tvarką, politiką ar kitą dokumentą, kuriame būtų atskleista, kaip įgyvendinami aplinkos, socialinio ir įmonės valdymo (ESG) principai (arba ketinantis tokį dokumentą turėti), arba yra parengęs ataskaitą ar leidinį šiuo klausimu (</w:t>
            </w:r>
            <w:r>
              <w:rPr>
                <w:i/>
                <w:szCs w:val="24"/>
                <w:lang w:eastAsia="lt-LT"/>
              </w:rPr>
              <w:t>taikoma tik juridiniam asmeniui</w:t>
            </w:r>
            <w:r>
              <w:rPr>
                <w:iCs/>
                <w:szCs w:val="24"/>
                <w:lang w:eastAsia="lt-LT"/>
              </w:rPr>
              <w:t xml:space="preserve">); </w:t>
            </w:r>
          </w:p>
          <w:p w14:paraId="784D5BCD" w14:textId="77777777" w:rsidR="00DA7B2C" w:rsidRDefault="00835233">
            <w:pPr>
              <w:jc w:val="both"/>
              <w:rPr>
                <w:iCs/>
                <w:szCs w:val="24"/>
                <w:lang w:eastAsia="lt-LT"/>
              </w:rPr>
            </w:pPr>
            <w:r>
              <w:rPr>
                <w:iCs/>
                <w:szCs w:val="24"/>
                <w:lang w:eastAsia="lt-LT"/>
              </w:rPr>
              <w:t>2.9. turi galiojantį asmens tapatybę patvirtinantį dokumentą (</w:t>
            </w:r>
            <w:r>
              <w:rPr>
                <w:i/>
                <w:szCs w:val="24"/>
                <w:lang w:eastAsia="lt-LT"/>
              </w:rPr>
              <w:t>taikoma tik fiziniam asmeniui</w:t>
            </w:r>
            <w:r>
              <w:rPr>
                <w:iCs/>
                <w:szCs w:val="24"/>
                <w:lang w:eastAsia="lt-LT"/>
              </w:rPr>
              <w:t>);</w:t>
            </w:r>
          </w:p>
          <w:p w14:paraId="4AC7BA0A" w14:textId="77777777" w:rsidR="00DA7B2C" w:rsidRDefault="00835233">
            <w:pPr>
              <w:jc w:val="both"/>
              <w:rPr>
                <w:iCs/>
                <w:szCs w:val="24"/>
                <w:lang w:eastAsia="lt-LT"/>
              </w:rPr>
            </w:pPr>
            <w:r>
              <w:rPr>
                <w:iCs/>
                <w:szCs w:val="24"/>
                <w:lang w:eastAsia="lt-LT"/>
              </w:rPr>
              <w:t xml:space="preserve">2.10. turi privalomu tarptautiniu banko sąskaitos numerio formatu (IBAN) įrašomą, teikėjo vardu finansų įstaigoje atidarytą sąskaitą; </w:t>
            </w:r>
          </w:p>
          <w:p w14:paraId="6B38E121" w14:textId="77777777" w:rsidR="00DA7B2C" w:rsidRDefault="00835233">
            <w:pPr>
              <w:jc w:val="both"/>
              <w:rPr>
                <w:iCs/>
                <w:szCs w:val="24"/>
                <w:lang w:eastAsia="lt-LT"/>
              </w:rPr>
            </w:pPr>
            <w:r>
              <w:rPr>
                <w:iCs/>
                <w:szCs w:val="24"/>
                <w:lang w:eastAsia="lt-LT"/>
              </w:rPr>
              <w:t>2.11. atitinka minimalius patikimų mokesčių mokėtojų kriterijus, nustatytus Lietuvos Respublikos mokesčių administravimo įstatymo 40</w:t>
            </w:r>
            <w:r>
              <w:rPr>
                <w:iCs/>
                <w:szCs w:val="24"/>
                <w:vertAlign w:val="superscript"/>
                <w:lang w:eastAsia="lt-LT"/>
              </w:rPr>
              <w:t>1</w:t>
            </w:r>
            <w:r>
              <w:rPr>
                <w:iCs/>
                <w:szCs w:val="24"/>
                <w:lang w:eastAsia="lt-LT"/>
              </w:rPr>
              <w:t xml:space="preserve"> straipsnyje (atitiktis minimaliems patikimų mokesčių mokėtojų kriterijams vertinama pagal viešai skelbiamą Valstybinės mokesčių inspekcijos prie Lietuvos Respublikos finansų ministerijos informaciją, skelbiamą interneto svetainėje adresu https://www.vmi.lt/evmi/mokesciu-moketoju-informacija).</w:t>
            </w:r>
          </w:p>
        </w:tc>
        <w:tc>
          <w:tcPr>
            <w:tcW w:w="1134" w:type="dxa"/>
          </w:tcPr>
          <w:p w14:paraId="0021A47B" w14:textId="77777777" w:rsidR="00DA7B2C" w:rsidRDefault="00DA7B2C">
            <w:pPr>
              <w:rPr>
                <w:i/>
                <w:szCs w:val="24"/>
                <w:lang w:eastAsia="lt-LT"/>
              </w:rPr>
            </w:pPr>
          </w:p>
        </w:tc>
      </w:tr>
    </w:tbl>
    <w:p w14:paraId="5FD820FB" w14:textId="77777777" w:rsidR="00DA7B2C" w:rsidRDefault="00DA7B2C">
      <w:pPr>
        <w:rPr>
          <w:b/>
          <w:lang w:eastAsia="lt-LT"/>
        </w:rPr>
      </w:pPr>
    </w:p>
    <w:p w14:paraId="017630F4" w14:textId="77777777" w:rsidR="00DA7B2C" w:rsidRDefault="00835233">
      <w:pPr>
        <w:rPr>
          <w:b/>
          <w:lang w:eastAsia="lt-LT"/>
        </w:rPr>
      </w:pPr>
      <w:r>
        <w:rPr>
          <w:b/>
          <w:lang w:eastAsia="lt-LT"/>
        </w:rPr>
        <w:t>4. TEIKĖJO DEKLARACIJA</w:t>
      </w:r>
    </w:p>
    <w:p w14:paraId="2E40A61B" w14:textId="77777777" w:rsidR="00DA7B2C" w:rsidRDefault="00DA7B2C">
      <w:pPr>
        <w:jc w:val="center"/>
        <w:rPr>
          <w:b/>
          <w:lang w:eastAsia="lt-LT"/>
        </w:rPr>
      </w:pPr>
    </w:p>
    <w:p w14:paraId="01312CC2" w14:textId="77777777" w:rsidR="00DA7B2C" w:rsidRDefault="00835233">
      <w:pPr>
        <w:jc w:val="both"/>
        <w:rPr>
          <w:lang w:eastAsia="lt-LT"/>
        </w:rPr>
      </w:pPr>
      <w:r>
        <w:rPr>
          <w:b/>
          <w:bCs/>
          <w:lang w:eastAsia="lt-LT"/>
        </w:rPr>
        <w:t>Patvirtinu</w:t>
      </w:r>
      <w:r>
        <w:rPr>
          <w:lang w:eastAsia="lt-LT"/>
        </w:rPr>
        <w:t xml:space="preserve">, kad: </w:t>
      </w:r>
    </w:p>
    <w:p w14:paraId="568ED060" w14:textId="77777777" w:rsidR="00DA7B2C" w:rsidRDefault="00835233">
      <w:pPr>
        <w:jc w:val="both"/>
        <w:rPr>
          <w:lang w:eastAsia="lt-LT"/>
        </w:rPr>
      </w:pPr>
      <w:r>
        <w:rPr>
          <w:lang w:eastAsia="lt-LT"/>
        </w:rPr>
        <w:t>1. Pasiūlyme bendradarbiauti ir prie jo pridedamuose dokumentuose pateikta informacija, mano žiniomis ir įsitikinimu, yra teisinga.</w:t>
      </w:r>
    </w:p>
    <w:p w14:paraId="3FDCD66B" w14:textId="77777777" w:rsidR="00DA7B2C" w:rsidRDefault="00835233">
      <w:pPr>
        <w:jc w:val="both"/>
        <w:rPr>
          <w:lang w:eastAsia="lt-LT"/>
        </w:rPr>
      </w:pPr>
      <w:r>
        <w:rPr>
          <w:lang w:eastAsia="lt-LT"/>
        </w:rPr>
        <w:t>2. Esu susipažinęs su Aprašu</w:t>
      </w:r>
      <w:r>
        <w:rPr>
          <w:rFonts w:eastAsia="BatangChe"/>
          <w:lang w:eastAsia="lt-LT"/>
        </w:rPr>
        <w:t xml:space="preserve"> ir </w:t>
      </w:r>
      <w:r>
        <w:rPr>
          <w:lang w:eastAsia="lt-LT"/>
        </w:rPr>
        <w:t>sutinku laikytis jo nuostatų.</w:t>
      </w:r>
    </w:p>
    <w:p w14:paraId="161AA4E9" w14:textId="77777777" w:rsidR="00DA7B2C" w:rsidRDefault="00835233">
      <w:pPr>
        <w:jc w:val="both"/>
        <w:rPr>
          <w:lang w:eastAsia="lt-LT"/>
        </w:rPr>
      </w:pPr>
      <w:r>
        <w:rPr>
          <w:lang w:eastAsia="lt-LT"/>
        </w:rPr>
        <w:t>3. Man žinoma, kad finansavimas bus vykdomas iš MNM programos ir Lietuvos Respublikos valstybės biudžeto lėšų.</w:t>
      </w:r>
    </w:p>
    <w:p w14:paraId="1735308D" w14:textId="77777777" w:rsidR="00DA7B2C" w:rsidRDefault="00835233">
      <w:pPr>
        <w:jc w:val="both"/>
        <w:rPr>
          <w:lang w:eastAsia="lt-LT"/>
        </w:rPr>
      </w:pPr>
      <w:r>
        <w:rPr>
          <w:lang w:eastAsia="lt-LT"/>
        </w:rPr>
        <w:t>4. Įsipareigoju per projekto vykdytojo nustatytą terminą pateikti jam reikiamą informaciją ir (arba) atlikti Lietuvos Respublikos ir ES atsakingų institucijų nurodytus veiksmus, vykdant Lietuvos Respublikos ir (ar) ES teisės aktų nuostatas.</w:t>
      </w:r>
    </w:p>
    <w:p w14:paraId="6E9443A6" w14:textId="77777777" w:rsidR="00DA7B2C" w:rsidRDefault="00835233">
      <w:pPr>
        <w:jc w:val="both"/>
        <w:rPr>
          <w:lang w:eastAsia="lt-LT"/>
        </w:rPr>
      </w:pPr>
      <w:r>
        <w:rPr>
          <w:lang w:eastAsia="lt-LT"/>
        </w:rPr>
        <w:t>5. Aš ir mano atstovaujamas teikėjas (jeigu taikoma) pasiūlymo bendradarbiauti pateikimo dieną neturiu (neturi) su mokesčių ir socialinio draudimo įmokų mokėjimu susijusių skolų pagal Lietuvos Respublikos teisės aktus arba jei pareiškėjas yra užsienyje įregistruotas juridinis asmuo arba užsienio pilietis – pagal atitinkamos užsienio valstybės teisės aktus, arba kiekvienu atveju skola neviršija 50 (penkiasdešimt) eurų (</w:t>
      </w:r>
      <w:r>
        <w:rPr>
          <w:i/>
          <w:iCs/>
          <w:lang w:eastAsia="lt-LT"/>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Pr>
          <w:lang w:eastAsia="lt-LT"/>
        </w:rPr>
        <w:t>).</w:t>
      </w:r>
    </w:p>
    <w:p w14:paraId="48F41A82" w14:textId="77777777" w:rsidR="00DA7B2C" w:rsidRDefault="00835233">
      <w:pPr>
        <w:jc w:val="both"/>
        <w:rPr>
          <w:lang w:eastAsia="lt-LT"/>
        </w:rPr>
      </w:pPr>
      <w:r>
        <w:rPr>
          <w:lang w:eastAsia="lt-LT"/>
        </w:rPr>
        <w:t>6. Aš ir mano atstovaujamo teikėjo vadovas ar kitas atstovas, turintis teisę juridinio (fizinio) asmens vardu sudaryti sandorį, ar buhalteris (-</w:t>
      </w:r>
      <w:proofErr w:type="spellStart"/>
      <w:r>
        <w:rPr>
          <w:lang w:eastAsia="lt-LT"/>
        </w:rPr>
        <w:t>iai</w:t>
      </w:r>
      <w:proofErr w:type="spellEnd"/>
      <w:r>
        <w:rPr>
          <w:lang w:eastAsia="lt-LT"/>
        </w:rPr>
        <w:t>), ar kitas (-i) asmuo (-</w:t>
      </w:r>
      <w:proofErr w:type="spellStart"/>
      <w:r>
        <w:rPr>
          <w:lang w:eastAsia="lt-LT"/>
        </w:rPr>
        <w:t>enys</w:t>
      </w:r>
      <w:proofErr w:type="spellEnd"/>
      <w:r>
        <w:rPr>
          <w:lang w:eastAsia="lt-LT"/>
        </w:rPr>
        <w:t>), turintis (-</w:t>
      </w:r>
      <w:proofErr w:type="spellStart"/>
      <w:r>
        <w:rPr>
          <w:lang w:eastAsia="lt-LT"/>
        </w:rPr>
        <w:t>ys</w:t>
      </w:r>
      <w:proofErr w:type="spellEnd"/>
      <w:r>
        <w:rPr>
          <w:lang w:eastAsia="lt-LT"/>
        </w:rPr>
        <w:t>) teisę surašyti ir pasirašyti teikėjo apskaitos dokumentus (jeigu taikoma), neturiu (neturi) neišnykusio arba nepanaikinto teistumo arba dėl teikėjo per pastaruosius 5 (penkerius) metus nebuvo priimtas ir įsiteisėjęs apkaltinamasis teismo nuosprendis už dalyvavimą nusikalstamo susivienijimo veikloje, jo organizavimą ar vadovavimą jas (Lietuvos Respublikos baudžiamojo kodekso (toliau – BK) 25 straipsnio 4 dalis ir 249 straipsnis); prekybą žmonėmis (BK 147 straipsnis); vaiko pirkimą arba pardavimą (BK 157 straipsnis); vagystę (BK 178 straipsnis); plėšimą (BK 180 straipsnis); turto prievartavimą (BK 181 straipsnis); sukčiavimą (BK 182 straipsnis); turto pasisavinimą (BK 183 straipsnis); turto iššvaistymą (BK 184 straipsnis); muitinės apgaulę (BK 199</w:t>
      </w:r>
      <w:r>
        <w:rPr>
          <w:vertAlign w:val="superscript"/>
          <w:lang w:eastAsia="lt-LT"/>
        </w:rPr>
        <w:t>1</w:t>
      </w:r>
      <w:r>
        <w:rPr>
          <w:lang w:eastAsia="lt-LT"/>
        </w:rPr>
        <w:t> straipsnis); neteisėtą disponavimą akcizais apmokestinamomis prekėmis (BK 199</w:t>
      </w:r>
      <w:r>
        <w:rPr>
          <w:vertAlign w:val="superscript"/>
          <w:lang w:eastAsia="lt-LT"/>
        </w:rPr>
        <w:t>2</w:t>
      </w:r>
      <w:r>
        <w:rPr>
          <w:lang w:eastAsia="lt-LT"/>
        </w:rPr>
        <w:t> straipsnis); neteisėtą prekių ar produkcijos neišvežimą iš Lietuvos Respublikos (BK 200 straipsnis); neteisėtą vertimąsi ūkine, komercine, finansine ar profesine veikla (BK 202 straipsnis); svetimo prekių ženklo ar paslaugų ženklo naudojimą (BK 204 straipsnis); apgaulingą pareiškimą apie juridinio asmens veiklą (BK 205 straipsnis); kredito, paskolos, tikslinės paramos, subsidijos ar dotacijos panaudojimą ne pagal paskirtį ar nustatytą tvarką (BK 206 straipsnis); kreditinį sukčiavimą (BK 207 straipsnis); nusikalstamą bankrotą (BK 209 straipsnis); netikrų pinigų ar vertybinių popierių gaminimą, laikymą arba realizavimą (BK 213 straipsnis); netikros elektroninės mokėjimo priemonės gaminimą, tikros elektroninės mokėjimo priemonės klastojimą ar neteisėtą disponavimą elektronine mokėjimo priemone arba jos duomenimis (BK 214 straipsnis); neteisėtą elektroninės mokėjimo priemonės ar jos duomenų panaudojimą (BK 215 straipsnis);</w:t>
      </w:r>
      <w:r>
        <w:rPr>
          <w:b/>
          <w:bCs/>
          <w:lang w:eastAsia="lt-LT"/>
        </w:rPr>
        <w:t xml:space="preserve"> </w:t>
      </w:r>
      <w:r>
        <w:rPr>
          <w:lang w:eastAsia="lt-LT"/>
        </w:rPr>
        <w:t xml:space="preserve">nusikalstamu būdu gauto turto legalizavimą (BK </w:t>
      </w:r>
      <w:r>
        <w:rPr>
          <w:lang w:eastAsia="lt-LT"/>
        </w:rPr>
        <w:lastRenderedPageBreak/>
        <w:t>216 straipsnis); neteisingų duomenų apie pajamas, pelną ar turtą pateikimą (BK 220 straipsnis); deklaracijos, ataskaitos ar kito dokumento nepateikimą (BK 221 straipsnis); apgaulingos finansinės apskaitos tvarkymą ir (arba) organizavimą (BK 222 straipsnis); kyšininkavimą (BK 225 straipsnis); prekybą poveikiu (BK 226 straipsnis); papirkimą (BK 227 straipsnis); piktnaudžiavimą (BK 228 straipsnis); tarnybos pareigų neatlikimą (BK 229 straipsnis); grupių, kurių tikslas – daryti teroristinius nusikaltimus, kūrimą ir veiklą (BK 249</w:t>
      </w:r>
      <w:r>
        <w:rPr>
          <w:vertAlign w:val="superscript"/>
          <w:lang w:eastAsia="lt-LT"/>
        </w:rPr>
        <w:t>1</w:t>
      </w:r>
      <w:r>
        <w:rPr>
          <w:lang w:eastAsia="lt-LT"/>
        </w:rPr>
        <w:t> straipsnis); teroristinių nusikaltimų kurstymą (BK 250</w:t>
      </w:r>
      <w:r>
        <w:rPr>
          <w:vertAlign w:val="superscript"/>
          <w:lang w:eastAsia="lt-LT"/>
        </w:rPr>
        <w:t>1</w:t>
      </w:r>
      <w:r>
        <w:rPr>
          <w:lang w:eastAsia="lt-LT"/>
        </w:rPr>
        <w:t> straipsnis); verbavimą teroristinei veiklai (BK 250</w:t>
      </w:r>
      <w:r>
        <w:rPr>
          <w:vertAlign w:val="superscript"/>
          <w:lang w:eastAsia="lt-LT"/>
        </w:rPr>
        <w:t>2</w:t>
      </w:r>
      <w:r>
        <w:rPr>
          <w:lang w:eastAsia="lt-LT"/>
        </w:rPr>
        <w:t> straipsnis); teroristinės veiklos finansavimą ir rėmimą (BK 250</w:t>
      </w:r>
      <w:r>
        <w:rPr>
          <w:vertAlign w:val="superscript"/>
          <w:lang w:eastAsia="lt-LT"/>
        </w:rPr>
        <w:t>4</w:t>
      </w:r>
      <w:r>
        <w:rPr>
          <w:lang w:eastAsia="lt-LT"/>
        </w:rPr>
        <w:t> straipsnis); teroristų rengimą ir mokymą teroristiniais tikslais (BK 250</w:t>
      </w:r>
      <w:r>
        <w:rPr>
          <w:vertAlign w:val="superscript"/>
          <w:lang w:eastAsia="lt-LT"/>
        </w:rPr>
        <w:t>5</w:t>
      </w:r>
      <w:r>
        <w:rPr>
          <w:lang w:eastAsia="lt-LT"/>
        </w:rPr>
        <w:t> straipsnis); vykimą teroristiniais tikslais (BK 250</w:t>
      </w:r>
      <w:r>
        <w:rPr>
          <w:vertAlign w:val="superscript"/>
          <w:lang w:eastAsia="lt-LT"/>
        </w:rPr>
        <w:t>6</w:t>
      </w:r>
      <w:r>
        <w:rPr>
          <w:lang w:eastAsia="lt-LT"/>
        </w:rPr>
        <w:t xml:space="preserve"> straipsnis); kenksmingų žmogaus sveikatai ar gyvybei produktų gamybą arba prekybą jais (BK 276 straipsnis); dokumento suklastojimą ar disponavimą suklastotu dokumentu (BK 300 straipsnis); antspaudo, spaudo ar blanko suklastojimą (BK 301 straipsnis) ar dalyvavimą kokioje nors kitoje neteisėtoje veikloje, kenkiančioje Lietuvos Respublikos ir (arba) Europos Sąjungos finansiniams interesams, arba nėra subjektas, kuriam taikomos sankcijos, kaip jis apibrėžtas Lietuvos Respublikos tarptautinių sankcijų įstatymo 2 straipsnio 1 dalyje. </w:t>
      </w:r>
    </w:p>
    <w:p w14:paraId="57A9D9F2" w14:textId="77777777" w:rsidR="00DA7B2C" w:rsidRDefault="00835233">
      <w:pPr>
        <w:jc w:val="both"/>
        <w:rPr>
          <w:lang w:eastAsia="lt-LT"/>
        </w:rPr>
      </w:pPr>
      <w:r>
        <w:rPr>
          <w:lang w:eastAsia="lt-LT"/>
        </w:rPr>
        <w:t>7. Man ir mano atstovaujamam teikėjui (jeigu taikoma) netaikomas apribojimas iki 5 (penkerių) metų neskirti ES finansinės paramos dėl trečiųjų šalių piliečių nelegalaus įdarbinimo</w:t>
      </w:r>
      <w:r>
        <w:rPr>
          <w:iCs/>
          <w:lang w:eastAsia="lt-LT"/>
        </w:rPr>
        <w:t>.</w:t>
      </w:r>
    </w:p>
    <w:p w14:paraId="2A1B0842" w14:textId="77777777" w:rsidR="00DA7B2C" w:rsidRDefault="00835233">
      <w:pPr>
        <w:jc w:val="both"/>
        <w:rPr>
          <w:rFonts w:ascii="TimesNewRomanPSMT" w:hAnsi="TimesNewRomanPSMT" w:cs="TimesNewRomanPSMT"/>
          <w:szCs w:val="24"/>
        </w:rPr>
      </w:pPr>
      <w:r>
        <w:rPr>
          <w:lang w:eastAsia="lt-LT"/>
        </w:rPr>
        <w:t xml:space="preserve">8. Man ir </w:t>
      </w:r>
      <w:r>
        <w:rPr>
          <w:rFonts w:ascii="TimesNewRomanPSMT" w:hAnsi="TimesNewRomanPSMT" w:cs="TimesNewRomanPSMT"/>
          <w:szCs w:val="24"/>
        </w:rPr>
        <w:t>mano atstovaujamam teikėjui (jeigu taikoma) nėra iškelta byla dėl bankroto ar restruktūrizavimo, nėra pradėtas ikiteisminis tyrimas dėl ūkinės veiklos arba jis nėra likviduojamas, nėra priimtas kreditorių susirinkimo nutarimas bankroto procedūras vykdyti ne teismo tva</w:t>
      </w:r>
      <w:r>
        <w:rPr>
          <w:szCs w:val="24"/>
        </w:rPr>
        <w:t>rka; man, kaip fizinia</w:t>
      </w:r>
      <w:r>
        <w:rPr>
          <w:rFonts w:ascii="TimesNewRomanPSMT" w:hAnsi="TimesNewRomanPSMT" w:cs="TimesNewRomanPSMT"/>
          <w:szCs w:val="24"/>
        </w:rPr>
        <w:t xml:space="preserve">m asmeniui, arba mano atstovaujamam teikėjui, kuris yra fizinis asmuo, nėra iškelta byla dėl bankroto, nėra pradėtas ikiteisminis tyrimas dėl ūkinės </w:t>
      </w:r>
      <w:r>
        <w:rPr>
          <w:szCs w:val="24"/>
        </w:rPr>
        <w:t>veiklos.</w:t>
      </w:r>
    </w:p>
    <w:p w14:paraId="6A18A2AB" w14:textId="77777777" w:rsidR="00DA7B2C" w:rsidRDefault="00835233">
      <w:pPr>
        <w:jc w:val="both"/>
        <w:rPr>
          <w:lang w:eastAsia="lt-LT"/>
        </w:rPr>
      </w:pPr>
      <w:r>
        <w:rPr>
          <w:lang w:eastAsia="lt-LT"/>
        </w:rPr>
        <w:t>9. Man ir mano atstovaujamam teikėjui (jeigu taikoma), kuris yra perkėlęs gamybinę veiklą valstybėje narėje arba į kitą valstybę narę, netaikoma arba nebuvo taikoma išieškojimo procedūra (</w:t>
      </w:r>
      <w:r>
        <w:rPr>
          <w:i/>
          <w:iCs/>
          <w:lang w:eastAsia="lt-LT"/>
        </w:rPr>
        <w:t>taikoma juridiniam asmeniui</w:t>
      </w:r>
      <w:r>
        <w:rPr>
          <w:lang w:eastAsia="lt-LT"/>
        </w:rPr>
        <w:t>).</w:t>
      </w:r>
    </w:p>
    <w:p w14:paraId="4E255A07" w14:textId="77777777" w:rsidR="00DA7B2C" w:rsidRDefault="00835233">
      <w:pPr>
        <w:jc w:val="both"/>
        <w:rPr>
          <w:lang w:eastAsia="lt-LT"/>
        </w:rPr>
      </w:pPr>
      <w:r>
        <w:rPr>
          <w:lang w:eastAsia="lt-LT"/>
        </w:rPr>
        <w:t>10. Aš ir mano atstovaujamas teikėjas (jeigu taikoma) Pasiūlymo bendradarbiauti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Pr>
          <w:i/>
          <w:iCs/>
          <w:lang w:eastAsia="lt-LT"/>
        </w:rPr>
        <w:t>taikoma juridiniam asmeniui</w:t>
      </w:r>
      <w:r>
        <w:rPr>
          <w:lang w:eastAsia="lt-LT"/>
        </w:rPr>
        <w:t>).</w:t>
      </w:r>
    </w:p>
    <w:p w14:paraId="09FBAB91" w14:textId="77777777" w:rsidR="00DA7B2C" w:rsidRDefault="00835233">
      <w:pPr>
        <w:jc w:val="both"/>
        <w:rPr>
          <w:szCs w:val="24"/>
        </w:rPr>
      </w:pPr>
      <w:r>
        <w:rPr>
          <w:lang w:eastAsia="lt-LT"/>
        </w:rPr>
        <w:t>11.</w:t>
      </w:r>
      <w:r>
        <w:rPr>
          <w:bCs/>
          <w:lang w:eastAsia="lt-LT"/>
        </w:rPr>
        <w:t xml:space="preserve"> </w:t>
      </w:r>
      <w:r>
        <w:rPr>
          <w:rFonts w:ascii="TimesNewRomanPSMT" w:hAnsi="TimesNewRomanPSMT" w:cs="TimesNewRomanPSMT"/>
          <w:szCs w:val="24"/>
        </w:rPr>
        <w:t xml:space="preserve">Mano arba mano atstovaujamo teikėjo, kaip ūkinę veiklą vykdančio fizinio asmens, ar mano, kaip teikėjo </w:t>
      </w:r>
      <w:r>
        <w:rPr>
          <w:szCs w:val="24"/>
        </w:rPr>
        <w:t xml:space="preserve">vadovo ar </w:t>
      </w:r>
      <w:r>
        <w:rPr>
          <w:rFonts w:ascii="TimesNewRomanPSMT" w:hAnsi="TimesNewRomanPSMT" w:cs="TimesNewRomanPSMT"/>
          <w:szCs w:val="24"/>
        </w:rPr>
        <w:t>įgalioto asmens, privatūs interesai neprieštarauja viešiems interesams MNM programos įgyvendinimo kontekste.</w:t>
      </w:r>
    </w:p>
    <w:p w14:paraId="16F1982B" w14:textId="77777777" w:rsidR="00DA7B2C" w:rsidRDefault="00835233">
      <w:pPr>
        <w:jc w:val="both"/>
        <w:rPr>
          <w:lang w:eastAsia="lt-LT"/>
        </w:rPr>
      </w:pPr>
      <w:r>
        <w:rPr>
          <w:lang w:eastAsia="lt-LT"/>
        </w:rPr>
        <w:t>12. Man nežinomos kitos šioje deklaracijoje nenurodytos priežastys, dėl kurių Pasiūlymas bendradarbiauti negalėtų būti įgyvendintas ar jo įgyvendinimas būtų atidedamas arba dėl kurių nebūtų įgyvendintas MNM programos įgyvendinimo laikotarpiu.</w:t>
      </w:r>
    </w:p>
    <w:p w14:paraId="4D676FD4" w14:textId="77777777" w:rsidR="00DA7B2C" w:rsidRDefault="00835233">
      <w:pPr>
        <w:jc w:val="both"/>
        <w:rPr>
          <w:lang w:eastAsia="lt-LT"/>
        </w:rPr>
      </w:pPr>
      <w:r>
        <w:rPr>
          <w:lang w:eastAsia="lt-LT"/>
        </w:rPr>
        <w:t>13. Esu informuotas, kad Europos Audito Rūmų, Europos Komisijos, vadovaujančiosios institucijos tarpinės institucijos, Viešųjų pirkimų tarnybos, Lietuvos Respublikos valstybės kontrolės, Finansinių nusikaltimų tyrimų tarnybos prie Lietuvos Respublikos vidaus reikalų ministerijos ir Lietuvos Respublikos konkurencijos tarybos įgalioti asmenys turi teisę audituoti ir kontroliuoti mano, kaip teikėjo, ūkinę ir finansinę veiklą, kiek ji yra susijusi su šiuo Pasiūlymu bendradarbiauti įgyvendinant projektą, finansuojamą iš MNM programos lėšų.</w:t>
      </w:r>
    </w:p>
    <w:p w14:paraId="1439F96D" w14:textId="77777777" w:rsidR="00DA7B2C" w:rsidRDefault="00835233">
      <w:pPr>
        <w:jc w:val="both"/>
        <w:rPr>
          <w:lang w:eastAsia="lt-LT"/>
        </w:rPr>
      </w:pPr>
      <w:r>
        <w:rPr>
          <w:lang w:eastAsia="lt-LT"/>
        </w:rPr>
        <w:t>14. Esu informuotas, kad Pasiūlymas bendradarbiauti gali būti atmestas, jeigu su juo pateikti ne visi prašomi duomenys ir (ar) dokumentai.</w:t>
      </w:r>
    </w:p>
    <w:p w14:paraId="0F22832C" w14:textId="77777777" w:rsidR="00DA7B2C" w:rsidRDefault="00835233">
      <w:pPr>
        <w:jc w:val="both"/>
        <w:rPr>
          <w:lang w:eastAsia="lt-LT"/>
        </w:rPr>
      </w:pPr>
      <w:r>
        <w:rPr>
          <w:lang w:eastAsia="lt-LT"/>
        </w:rPr>
        <w:t>15. Esu informuotas, kad Pasiūlyme bendradarbiauti pateikti duomenys bus apdorojami ir saugomi MNM programos informacinėje sistemoje.</w:t>
      </w:r>
    </w:p>
    <w:p w14:paraId="3A0EE7C8" w14:textId="77777777" w:rsidR="00DA7B2C" w:rsidRDefault="00DA7B2C">
      <w:pPr>
        <w:rPr>
          <w:rFonts w:eastAsia="Calibri"/>
        </w:rPr>
      </w:pPr>
    </w:p>
    <w:tbl>
      <w:tblPr>
        <w:tblW w:w="0" w:type="auto"/>
        <w:tblLook w:val="04A0" w:firstRow="1" w:lastRow="0" w:firstColumn="1" w:lastColumn="0" w:noHBand="0" w:noVBand="1"/>
      </w:tblPr>
      <w:tblGrid>
        <w:gridCol w:w="5637"/>
        <w:gridCol w:w="1275"/>
        <w:gridCol w:w="3402"/>
        <w:gridCol w:w="1276"/>
        <w:gridCol w:w="3397"/>
      </w:tblGrid>
      <w:tr w:rsidR="00DA7B2C" w14:paraId="415650D0" w14:textId="77777777">
        <w:tc>
          <w:tcPr>
            <w:tcW w:w="5637" w:type="dxa"/>
            <w:tcBorders>
              <w:top w:val="nil"/>
              <w:left w:val="nil"/>
              <w:bottom w:val="single" w:sz="4" w:space="0" w:color="auto"/>
              <w:right w:val="nil"/>
            </w:tcBorders>
          </w:tcPr>
          <w:p w14:paraId="68DEB15B" w14:textId="77777777" w:rsidR="00DA7B2C" w:rsidRDefault="00DA7B2C">
            <w:pPr>
              <w:tabs>
                <w:tab w:val="left" w:pos="3544"/>
              </w:tabs>
              <w:rPr>
                <w:lang w:eastAsia="lt-LT"/>
              </w:rPr>
            </w:pPr>
          </w:p>
        </w:tc>
        <w:tc>
          <w:tcPr>
            <w:tcW w:w="1275" w:type="dxa"/>
          </w:tcPr>
          <w:p w14:paraId="4246D7C2" w14:textId="77777777" w:rsidR="00DA7B2C" w:rsidRDefault="00DA7B2C">
            <w:pPr>
              <w:tabs>
                <w:tab w:val="left" w:pos="3544"/>
              </w:tabs>
              <w:rPr>
                <w:lang w:eastAsia="lt-LT"/>
              </w:rPr>
            </w:pPr>
          </w:p>
        </w:tc>
        <w:tc>
          <w:tcPr>
            <w:tcW w:w="3402" w:type="dxa"/>
            <w:tcBorders>
              <w:top w:val="nil"/>
              <w:left w:val="nil"/>
              <w:bottom w:val="single" w:sz="4" w:space="0" w:color="auto"/>
              <w:right w:val="nil"/>
            </w:tcBorders>
          </w:tcPr>
          <w:p w14:paraId="32D0164D" w14:textId="77777777" w:rsidR="00DA7B2C" w:rsidRDefault="00DA7B2C">
            <w:pPr>
              <w:tabs>
                <w:tab w:val="left" w:pos="3544"/>
              </w:tabs>
              <w:rPr>
                <w:lang w:eastAsia="lt-LT"/>
              </w:rPr>
            </w:pPr>
          </w:p>
        </w:tc>
        <w:tc>
          <w:tcPr>
            <w:tcW w:w="1276" w:type="dxa"/>
          </w:tcPr>
          <w:p w14:paraId="73F4663B" w14:textId="77777777" w:rsidR="00DA7B2C" w:rsidRDefault="00DA7B2C">
            <w:pPr>
              <w:tabs>
                <w:tab w:val="left" w:pos="3544"/>
              </w:tabs>
              <w:rPr>
                <w:lang w:eastAsia="lt-LT"/>
              </w:rPr>
            </w:pPr>
          </w:p>
        </w:tc>
        <w:tc>
          <w:tcPr>
            <w:tcW w:w="3397" w:type="dxa"/>
            <w:tcBorders>
              <w:top w:val="nil"/>
              <w:left w:val="nil"/>
              <w:bottom w:val="single" w:sz="4" w:space="0" w:color="auto"/>
              <w:right w:val="nil"/>
            </w:tcBorders>
          </w:tcPr>
          <w:p w14:paraId="0202D29C" w14:textId="77777777" w:rsidR="00DA7B2C" w:rsidRDefault="00DA7B2C">
            <w:pPr>
              <w:tabs>
                <w:tab w:val="left" w:pos="3544"/>
              </w:tabs>
              <w:jc w:val="center"/>
              <w:rPr>
                <w:lang w:eastAsia="lt-LT"/>
              </w:rPr>
            </w:pPr>
          </w:p>
        </w:tc>
      </w:tr>
      <w:tr w:rsidR="00DA7B2C" w14:paraId="49F3C4BF" w14:textId="77777777">
        <w:tc>
          <w:tcPr>
            <w:tcW w:w="5637" w:type="dxa"/>
            <w:tcBorders>
              <w:top w:val="single" w:sz="4" w:space="0" w:color="auto"/>
              <w:left w:val="nil"/>
              <w:bottom w:val="nil"/>
              <w:right w:val="nil"/>
            </w:tcBorders>
            <w:hideMark/>
          </w:tcPr>
          <w:p w14:paraId="27670080" w14:textId="77777777" w:rsidR="00DA7B2C" w:rsidRDefault="00835233">
            <w:pPr>
              <w:tabs>
                <w:tab w:val="left" w:pos="3544"/>
              </w:tabs>
              <w:rPr>
                <w:lang w:eastAsia="lt-LT"/>
              </w:rPr>
            </w:pPr>
            <w:r>
              <w:rPr>
                <w:sz w:val="20"/>
                <w:lang w:eastAsia="lt-LT"/>
              </w:rPr>
              <w:t>(teikėjo vadovo arba jo įgalioto asmens pareigų pavadinimas)</w:t>
            </w:r>
          </w:p>
        </w:tc>
        <w:tc>
          <w:tcPr>
            <w:tcW w:w="1275" w:type="dxa"/>
          </w:tcPr>
          <w:p w14:paraId="358AFD2D" w14:textId="77777777" w:rsidR="00DA7B2C" w:rsidRDefault="00DA7B2C">
            <w:pPr>
              <w:tabs>
                <w:tab w:val="left" w:pos="3544"/>
              </w:tabs>
              <w:jc w:val="center"/>
              <w:rPr>
                <w:lang w:eastAsia="lt-LT"/>
              </w:rPr>
            </w:pPr>
          </w:p>
        </w:tc>
        <w:tc>
          <w:tcPr>
            <w:tcW w:w="3402" w:type="dxa"/>
            <w:tcBorders>
              <w:top w:val="single" w:sz="4" w:space="0" w:color="auto"/>
              <w:left w:val="nil"/>
              <w:bottom w:val="nil"/>
              <w:right w:val="nil"/>
            </w:tcBorders>
            <w:hideMark/>
          </w:tcPr>
          <w:p w14:paraId="301F768C" w14:textId="77777777" w:rsidR="00DA7B2C" w:rsidRDefault="00835233">
            <w:pPr>
              <w:tabs>
                <w:tab w:val="left" w:pos="3544"/>
              </w:tabs>
              <w:jc w:val="center"/>
              <w:rPr>
                <w:lang w:eastAsia="lt-LT"/>
              </w:rPr>
            </w:pPr>
            <w:r>
              <w:rPr>
                <w:sz w:val="20"/>
                <w:lang w:eastAsia="lt-LT"/>
              </w:rPr>
              <w:t>(parašas)</w:t>
            </w:r>
          </w:p>
        </w:tc>
        <w:tc>
          <w:tcPr>
            <w:tcW w:w="1276" w:type="dxa"/>
          </w:tcPr>
          <w:p w14:paraId="4213B279" w14:textId="77777777" w:rsidR="00DA7B2C" w:rsidRDefault="00DA7B2C">
            <w:pPr>
              <w:tabs>
                <w:tab w:val="left" w:pos="3544"/>
              </w:tabs>
              <w:jc w:val="center"/>
              <w:rPr>
                <w:lang w:eastAsia="lt-LT"/>
              </w:rPr>
            </w:pPr>
          </w:p>
        </w:tc>
        <w:tc>
          <w:tcPr>
            <w:tcW w:w="3397" w:type="dxa"/>
            <w:tcBorders>
              <w:top w:val="single" w:sz="4" w:space="0" w:color="auto"/>
              <w:left w:val="nil"/>
              <w:bottom w:val="nil"/>
              <w:right w:val="nil"/>
            </w:tcBorders>
            <w:hideMark/>
          </w:tcPr>
          <w:p w14:paraId="08B2AF17" w14:textId="77777777" w:rsidR="00DA7B2C" w:rsidRDefault="00835233">
            <w:pPr>
              <w:tabs>
                <w:tab w:val="left" w:pos="3544"/>
              </w:tabs>
              <w:jc w:val="center"/>
              <w:rPr>
                <w:lang w:eastAsia="lt-LT"/>
              </w:rPr>
            </w:pPr>
            <w:r>
              <w:rPr>
                <w:sz w:val="20"/>
                <w:lang w:eastAsia="lt-LT"/>
              </w:rPr>
              <w:t>(vardas ir pavardė)</w:t>
            </w:r>
          </w:p>
        </w:tc>
      </w:tr>
    </w:tbl>
    <w:p w14:paraId="27CFA07D" w14:textId="77777777" w:rsidR="00DA7B2C" w:rsidRDefault="00DA7B2C">
      <w:pPr>
        <w:tabs>
          <w:tab w:val="left" w:pos="0"/>
          <w:tab w:val="left" w:pos="1134"/>
        </w:tabs>
        <w:suppressAutoHyphens/>
        <w:jc w:val="both"/>
        <w:textAlignment w:val="baseline"/>
      </w:pPr>
    </w:p>
    <w:p w14:paraId="6BFEEA75" w14:textId="4A0E5E7F" w:rsidR="00DA7B2C" w:rsidRPr="005C6CD0" w:rsidRDefault="00835233" w:rsidP="005C6CD0">
      <w:pPr>
        <w:tabs>
          <w:tab w:val="left" w:pos="0"/>
          <w:tab w:val="left" w:pos="1134"/>
          <w:tab w:val="left" w:pos="3516"/>
          <w:tab w:val="center" w:pos="4819"/>
        </w:tabs>
        <w:suppressAutoHyphens/>
        <w:jc w:val="center"/>
        <w:textAlignment w:val="baseline"/>
      </w:pPr>
      <w:r>
        <w:t>__________________</w:t>
      </w:r>
    </w:p>
    <w:sectPr w:rsidR="00DA7B2C" w:rsidRPr="005C6CD0" w:rsidSect="005C6CD0">
      <w:headerReference w:type="even" r:id="rId7"/>
      <w:headerReference w:type="default" r:id="rId8"/>
      <w:footerReference w:type="even" r:id="rId9"/>
      <w:footerReference w:type="default" r:id="rId10"/>
      <w:headerReference w:type="first" r:id="rId11"/>
      <w:footerReference w:type="first" r:id="rId12"/>
      <w:pgSz w:w="16838" w:h="11906" w:orient="landscape"/>
      <w:pgMar w:top="567" w:right="567" w:bottom="993"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4ADCF" w14:textId="77777777" w:rsidR="00DA7B2C" w:rsidRDefault="00835233">
      <w:pPr>
        <w:rPr>
          <w:sz w:val="22"/>
          <w:szCs w:val="22"/>
        </w:rPr>
      </w:pPr>
      <w:r>
        <w:rPr>
          <w:sz w:val="22"/>
          <w:szCs w:val="22"/>
        </w:rPr>
        <w:separator/>
      </w:r>
    </w:p>
  </w:endnote>
  <w:endnote w:type="continuationSeparator" w:id="0">
    <w:p w14:paraId="259A5E3E" w14:textId="77777777" w:rsidR="00DA7B2C" w:rsidRDefault="00835233">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200247B" w:usb2="00000009" w:usb3="00000000" w:csb0="000001FF" w:csb1="00000000"/>
  </w:font>
  <w:font w:name="BatangChe">
    <w:charset w:val="81"/>
    <w:family w:val="modern"/>
    <w:pitch w:val="fixed"/>
    <w:sig w:usb0="B00002AF" w:usb1="69D77CFB" w:usb2="00000030" w:usb3="00000000" w:csb0="0008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08E86" w14:textId="77777777" w:rsidR="00DA7B2C" w:rsidRDefault="00DA7B2C">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0C8CB" w14:textId="77777777" w:rsidR="00DA7B2C" w:rsidRDefault="00DA7B2C">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19AE3" w14:textId="77777777" w:rsidR="00DA7B2C" w:rsidRDefault="00DA7B2C">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A7A91" w14:textId="77777777" w:rsidR="00DA7B2C" w:rsidRDefault="00835233">
      <w:pPr>
        <w:rPr>
          <w:sz w:val="22"/>
          <w:szCs w:val="22"/>
        </w:rPr>
      </w:pPr>
      <w:r>
        <w:rPr>
          <w:sz w:val="22"/>
          <w:szCs w:val="22"/>
        </w:rPr>
        <w:separator/>
      </w:r>
    </w:p>
  </w:footnote>
  <w:footnote w:type="continuationSeparator" w:id="0">
    <w:p w14:paraId="5A878E5A" w14:textId="77777777" w:rsidR="00DA7B2C" w:rsidRDefault="00835233">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9D730" w14:textId="77777777" w:rsidR="00DA7B2C" w:rsidRDefault="00DA7B2C">
    <w:pPr>
      <w:tabs>
        <w:tab w:val="center" w:pos="4819"/>
        <w:tab w:val="right" w:pos="9638"/>
      </w:tabs>
      <w:spacing w:after="160" w:line="259" w:lineRule="auto"/>
      <w:rPr>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7064F" w14:textId="77777777" w:rsidR="00DA7B2C" w:rsidRDefault="00835233">
    <w:pPr>
      <w:tabs>
        <w:tab w:val="center" w:pos="4819"/>
        <w:tab w:val="right" w:pos="9638"/>
      </w:tabs>
      <w:spacing w:after="160" w:line="259" w:lineRule="auto"/>
      <w:jc w:val="center"/>
      <w:rPr>
        <w:sz w:val="22"/>
        <w:szCs w:val="24"/>
        <w:lang w:eastAsia="lt-LT"/>
      </w:rPr>
    </w:pPr>
    <w:r>
      <w:rPr>
        <w:sz w:val="22"/>
        <w:szCs w:val="24"/>
        <w:lang w:eastAsia="lt-LT"/>
      </w:rPr>
      <w:fldChar w:fldCharType="begin"/>
    </w:r>
    <w:r>
      <w:rPr>
        <w:sz w:val="22"/>
        <w:szCs w:val="24"/>
        <w:lang w:eastAsia="lt-LT"/>
      </w:rPr>
      <w:instrText>PAGE   \* MERGEFORMAT</w:instrText>
    </w:r>
    <w:r>
      <w:rPr>
        <w:sz w:val="22"/>
        <w:szCs w:val="24"/>
        <w:lang w:eastAsia="lt-LT"/>
      </w:rPr>
      <w:fldChar w:fldCharType="separate"/>
    </w:r>
    <w:r w:rsidR="002D5257">
      <w:rPr>
        <w:noProof/>
        <w:sz w:val="22"/>
        <w:szCs w:val="24"/>
        <w:lang w:eastAsia="lt-LT"/>
      </w:rPr>
      <w:t>13</w:t>
    </w:r>
    <w:r>
      <w:rPr>
        <w:sz w:val="22"/>
        <w:szCs w:val="24"/>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F5DEC" w14:textId="77777777" w:rsidR="00DA7B2C" w:rsidRDefault="00DA7B2C">
    <w:pPr>
      <w:tabs>
        <w:tab w:val="center" w:pos="4986"/>
        <w:tab w:val="right" w:pos="9972"/>
      </w:tabs>
      <w:spacing w:after="160" w:line="259" w:lineRule="auto"/>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MyNTEwtDQ1srQwNzdW0lEKTi0uzszPAykwN6kFAG0tvGQtAAAA"/>
  </w:docVars>
  <w:rsids>
    <w:rsidRoot w:val="00AC32AA"/>
    <w:rsid w:val="002D5257"/>
    <w:rsid w:val="004B7186"/>
    <w:rsid w:val="005C6CD0"/>
    <w:rsid w:val="00702014"/>
    <w:rsid w:val="00835233"/>
    <w:rsid w:val="008B5919"/>
    <w:rsid w:val="00AC32AA"/>
    <w:rsid w:val="00DA7B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1C87B"/>
  <w15:chartTrackingRefBased/>
  <w15:docId w15:val="{90A8A009-0E4F-4DA7-9F5A-E1E84FA9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8352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4591">
      <w:bodyDiv w:val="1"/>
      <w:marLeft w:val="0"/>
      <w:marRight w:val="0"/>
      <w:marTop w:val="0"/>
      <w:marBottom w:val="0"/>
      <w:divBdr>
        <w:top w:val="none" w:sz="0" w:space="0" w:color="auto"/>
        <w:left w:val="none" w:sz="0" w:space="0" w:color="auto"/>
        <w:bottom w:val="none" w:sz="0" w:space="0" w:color="auto"/>
        <w:right w:val="none" w:sz="0" w:space="0" w:color="auto"/>
      </w:divBdr>
    </w:div>
    <w:div w:id="114253331">
      <w:bodyDiv w:val="1"/>
      <w:marLeft w:val="0"/>
      <w:marRight w:val="0"/>
      <w:marTop w:val="0"/>
      <w:marBottom w:val="0"/>
      <w:divBdr>
        <w:top w:val="none" w:sz="0" w:space="0" w:color="auto"/>
        <w:left w:val="none" w:sz="0" w:space="0" w:color="auto"/>
        <w:bottom w:val="none" w:sz="0" w:space="0" w:color="auto"/>
        <w:right w:val="none" w:sz="0" w:space="0" w:color="auto"/>
      </w:divBdr>
      <w:divsChild>
        <w:div w:id="313460580">
          <w:marLeft w:val="0"/>
          <w:marRight w:val="0"/>
          <w:marTop w:val="0"/>
          <w:marBottom w:val="0"/>
          <w:divBdr>
            <w:top w:val="none" w:sz="0" w:space="0" w:color="auto"/>
            <w:left w:val="none" w:sz="0" w:space="0" w:color="auto"/>
            <w:bottom w:val="none" w:sz="0" w:space="0" w:color="auto"/>
            <w:right w:val="none" w:sz="0" w:space="0" w:color="auto"/>
          </w:divBdr>
        </w:div>
        <w:div w:id="116066684">
          <w:marLeft w:val="0"/>
          <w:marRight w:val="0"/>
          <w:marTop w:val="0"/>
          <w:marBottom w:val="0"/>
          <w:divBdr>
            <w:top w:val="none" w:sz="0" w:space="0" w:color="auto"/>
            <w:left w:val="none" w:sz="0" w:space="0" w:color="auto"/>
            <w:bottom w:val="none" w:sz="0" w:space="0" w:color="auto"/>
            <w:right w:val="none" w:sz="0" w:space="0" w:color="auto"/>
          </w:divBdr>
        </w:div>
        <w:div w:id="1933775663">
          <w:marLeft w:val="0"/>
          <w:marRight w:val="0"/>
          <w:marTop w:val="0"/>
          <w:marBottom w:val="0"/>
          <w:divBdr>
            <w:top w:val="none" w:sz="0" w:space="0" w:color="auto"/>
            <w:left w:val="none" w:sz="0" w:space="0" w:color="auto"/>
            <w:bottom w:val="none" w:sz="0" w:space="0" w:color="auto"/>
            <w:right w:val="none" w:sz="0" w:space="0" w:color="auto"/>
          </w:divBdr>
        </w:div>
      </w:divsChild>
    </w:div>
    <w:div w:id="188378223">
      <w:bodyDiv w:val="1"/>
      <w:marLeft w:val="0"/>
      <w:marRight w:val="0"/>
      <w:marTop w:val="0"/>
      <w:marBottom w:val="0"/>
      <w:divBdr>
        <w:top w:val="none" w:sz="0" w:space="0" w:color="auto"/>
        <w:left w:val="none" w:sz="0" w:space="0" w:color="auto"/>
        <w:bottom w:val="none" w:sz="0" w:space="0" w:color="auto"/>
        <w:right w:val="none" w:sz="0" w:space="0" w:color="auto"/>
      </w:divBdr>
      <w:divsChild>
        <w:div w:id="1485777843">
          <w:marLeft w:val="0"/>
          <w:marRight w:val="0"/>
          <w:marTop w:val="0"/>
          <w:marBottom w:val="0"/>
          <w:divBdr>
            <w:top w:val="none" w:sz="0" w:space="0" w:color="auto"/>
            <w:left w:val="none" w:sz="0" w:space="0" w:color="auto"/>
            <w:bottom w:val="none" w:sz="0" w:space="0" w:color="auto"/>
            <w:right w:val="none" w:sz="0" w:space="0" w:color="auto"/>
          </w:divBdr>
        </w:div>
        <w:div w:id="250479560">
          <w:marLeft w:val="0"/>
          <w:marRight w:val="0"/>
          <w:marTop w:val="0"/>
          <w:marBottom w:val="0"/>
          <w:divBdr>
            <w:top w:val="none" w:sz="0" w:space="0" w:color="auto"/>
            <w:left w:val="none" w:sz="0" w:space="0" w:color="auto"/>
            <w:bottom w:val="none" w:sz="0" w:space="0" w:color="auto"/>
            <w:right w:val="none" w:sz="0" w:space="0" w:color="auto"/>
          </w:divBdr>
        </w:div>
      </w:divsChild>
    </w:div>
    <w:div w:id="327438407">
      <w:bodyDiv w:val="1"/>
      <w:marLeft w:val="0"/>
      <w:marRight w:val="0"/>
      <w:marTop w:val="0"/>
      <w:marBottom w:val="0"/>
      <w:divBdr>
        <w:top w:val="none" w:sz="0" w:space="0" w:color="auto"/>
        <w:left w:val="none" w:sz="0" w:space="0" w:color="auto"/>
        <w:bottom w:val="none" w:sz="0" w:space="0" w:color="auto"/>
        <w:right w:val="none" w:sz="0" w:space="0" w:color="auto"/>
      </w:divBdr>
    </w:div>
    <w:div w:id="376204558">
      <w:bodyDiv w:val="1"/>
      <w:marLeft w:val="0"/>
      <w:marRight w:val="0"/>
      <w:marTop w:val="0"/>
      <w:marBottom w:val="0"/>
      <w:divBdr>
        <w:top w:val="none" w:sz="0" w:space="0" w:color="auto"/>
        <w:left w:val="none" w:sz="0" w:space="0" w:color="auto"/>
        <w:bottom w:val="none" w:sz="0" w:space="0" w:color="auto"/>
        <w:right w:val="none" w:sz="0" w:space="0" w:color="auto"/>
      </w:divBdr>
    </w:div>
    <w:div w:id="383067286">
      <w:bodyDiv w:val="1"/>
      <w:marLeft w:val="0"/>
      <w:marRight w:val="0"/>
      <w:marTop w:val="0"/>
      <w:marBottom w:val="0"/>
      <w:divBdr>
        <w:top w:val="none" w:sz="0" w:space="0" w:color="auto"/>
        <w:left w:val="none" w:sz="0" w:space="0" w:color="auto"/>
        <w:bottom w:val="none" w:sz="0" w:space="0" w:color="auto"/>
        <w:right w:val="none" w:sz="0" w:space="0" w:color="auto"/>
      </w:divBdr>
    </w:div>
    <w:div w:id="472866666">
      <w:bodyDiv w:val="1"/>
      <w:marLeft w:val="0"/>
      <w:marRight w:val="0"/>
      <w:marTop w:val="0"/>
      <w:marBottom w:val="0"/>
      <w:divBdr>
        <w:top w:val="none" w:sz="0" w:space="0" w:color="auto"/>
        <w:left w:val="none" w:sz="0" w:space="0" w:color="auto"/>
        <w:bottom w:val="none" w:sz="0" w:space="0" w:color="auto"/>
        <w:right w:val="none" w:sz="0" w:space="0" w:color="auto"/>
      </w:divBdr>
    </w:div>
    <w:div w:id="488057241">
      <w:bodyDiv w:val="1"/>
      <w:marLeft w:val="0"/>
      <w:marRight w:val="0"/>
      <w:marTop w:val="0"/>
      <w:marBottom w:val="0"/>
      <w:divBdr>
        <w:top w:val="none" w:sz="0" w:space="0" w:color="auto"/>
        <w:left w:val="none" w:sz="0" w:space="0" w:color="auto"/>
        <w:bottom w:val="none" w:sz="0" w:space="0" w:color="auto"/>
        <w:right w:val="none" w:sz="0" w:space="0" w:color="auto"/>
      </w:divBdr>
    </w:div>
    <w:div w:id="729424967">
      <w:bodyDiv w:val="1"/>
      <w:marLeft w:val="0"/>
      <w:marRight w:val="0"/>
      <w:marTop w:val="0"/>
      <w:marBottom w:val="0"/>
      <w:divBdr>
        <w:top w:val="none" w:sz="0" w:space="0" w:color="auto"/>
        <w:left w:val="none" w:sz="0" w:space="0" w:color="auto"/>
        <w:bottom w:val="none" w:sz="0" w:space="0" w:color="auto"/>
        <w:right w:val="none" w:sz="0" w:space="0" w:color="auto"/>
      </w:divBdr>
    </w:div>
    <w:div w:id="974022981">
      <w:bodyDiv w:val="1"/>
      <w:marLeft w:val="0"/>
      <w:marRight w:val="0"/>
      <w:marTop w:val="0"/>
      <w:marBottom w:val="0"/>
      <w:divBdr>
        <w:top w:val="none" w:sz="0" w:space="0" w:color="auto"/>
        <w:left w:val="none" w:sz="0" w:space="0" w:color="auto"/>
        <w:bottom w:val="none" w:sz="0" w:space="0" w:color="auto"/>
        <w:right w:val="none" w:sz="0" w:space="0" w:color="auto"/>
      </w:divBdr>
    </w:div>
    <w:div w:id="1217084724">
      <w:bodyDiv w:val="1"/>
      <w:marLeft w:val="0"/>
      <w:marRight w:val="0"/>
      <w:marTop w:val="0"/>
      <w:marBottom w:val="0"/>
      <w:divBdr>
        <w:top w:val="none" w:sz="0" w:space="0" w:color="auto"/>
        <w:left w:val="none" w:sz="0" w:space="0" w:color="auto"/>
        <w:bottom w:val="none" w:sz="0" w:space="0" w:color="auto"/>
        <w:right w:val="none" w:sz="0" w:space="0" w:color="auto"/>
      </w:divBdr>
    </w:div>
    <w:div w:id="1306544035">
      <w:bodyDiv w:val="1"/>
      <w:marLeft w:val="0"/>
      <w:marRight w:val="0"/>
      <w:marTop w:val="0"/>
      <w:marBottom w:val="0"/>
      <w:divBdr>
        <w:top w:val="none" w:sz="0" w:space="0" w:color="auto"/>
        <w:left w:val="none" w:sz="0" w:space="0" w:color="auto"/>
        <w:bottom w:val="none" w:sz="0" w:space="0" w:color="auto"/>
        <w:right w:val="none" w:sz="0" w:space="0" w:color="auto"/>
      </w:divBdr>
    </w:div>
    <w:div w:id="1362239269">
      <w:bodyDiv w:val="1"/>
      <w:marLeft w:val="0"/>
      <w:marRight w:val="0"/>
      <w:marTop w:val="0"/>
      <w:marBottom w:val="0"/>
      <w:divBdr>
        <w:top w:val="none" w:sz="0" w:space="0" w:color="auto"/>
        <w:left w:val="none" w:sz="0" w:space="0" w:color="auto"/>
        <w:bottom w:val="none" w:sz="0" w:space="0" w:color="auto"/>
        <w:right w:val="none" w:sz="0" w:space="0" w:color="auto"/>
      </w:divBdr>
    </w:div>
    <w:div w:id="1429041440">
      <w:bodyDiv w:val="1"/>
      <w:marLeft w:val="0"/>
      <w:marRight w:val="0"/>
      <w:marTop w:val="0"/>
      <w:marBottom w:val="0"/>
      <w:divBdr>
        <w:top w:val="none" w:sz="0" w:space="0" w:color="auto"/>
        <w:left w:val="none" w:sz="0" w:space="0" w:color="auto"/>
        <w:bottom w:val="none" w:sz="0" w:space="0" w:color="auto"/>
        <w:right w:val="none" w:sz="0" w:space="0" w:color="auto"/>
      </w:divBdr>
    </w:div>
    <w:div w:id="1486506339">
      <w:bodyDiv w:val="1"/>
      <w:marLeft w:val="0"/>
      <w:marRight w:val="0"/>
      <w:marTop w:val="0"/>
      <w:marBottom w:val="0"/>
      <w:divBdr>
        <w:top w:val="none" w:sz="0" w:space="0" w:color="auto"/>
        <w:left w:val="none" w:sz="0" w:space="0" w:color="auto"/>
        <w:bottom w:val="none" w:sz="0" w:space="0" w:color="auto"/>
        <w:right w:val="none" w:sz="0" w:space="0" w:color="auto"/>
      </w:divBdr>
    </w:div>
    <w:div w:id="1603301830">
      <w:bodyDiv w:val="1"/>
      <w:marLeft w:val="0"/>
      <w:marRight w:val="0"/>
      <w:marTop w:val="0"/>
      <w:marBottom w:val="0"/>
      <w:divBdr>
        <w:top w:val="none" w:sz="0" w:space="0" w:color="auto"/>
        <w:left w:val="none" w:sz="0" w:space="0" w:color="auto"/>
        <w:bottom w:val="none" w:sz="0" w:space="0" w:color="auto"/>
        <w:right w:val="none" w:sz="0" w:space="0" w:color="auto"/>
      </w:divBdr>
      <w:divsChild>
        <w:div w:id="1635872748">
          <w:marLeft w:val="0"/>
          <w:marRight w:val="0"/>
          <w:marTop w:val="0"/>
          <w:marBottom w:val="0"/>
          <w:divBdr>
            <w:top w:val="none" w:sz="0" w:space="0" w:color="auto"/>
            <w:left w:val="none" w:sz="0" w:space="0" w:color="auto"/>
            <w:bottom w:val="none" w:sz="0" w:space="0" w:color="auto"/>
            <w:right w:val="none" w:sz="0" w:space="0" w:color="auto"/>
          </w:divBdr>
          <w:divsChild>
            <w:div w:id="1010723137">
              <w:marLeft w:val="0"/>
              <w:marRight w:val="0"/>
              <w:marTop w:val="0"/>
              <w:marBottom w:val="0"/>
              <w:divBdr>
                <w:top w:val="none" w:sz="0" w:space="0" w:color="auto"/>
                <w:left w:val="none" w:sz="0" w:space="0" w:color="auto"/>
                <w:bottom w:val="none" w:sz="0" w:space="0" w:color="auto"/>
                <w:right w:val="none" w:sz="0" w:space="0" w:color="auto"/>
              </w:divBdr>
            </w:div>
            <w:div w:id="261913571">
              <w:marLeft w:val="0"/>
              <w:marRight w:val="0"/>
              <w:marTop w:val="0"/>
              <w:marBottom w:val="0"/>
              <w:divBdr>
                <w:top w:val="none" w:sz="0" w:space="0" w:color="auto"/>
                <w:left w:val="none" w:sz="0" w:space="0" w:color="auto"/>
                <w:bottom w:val="none" w:sz="0" w:space="0" w:color="auto"/>
                <w:right w:val="none" w:sz="0" w:space="0" w:color="auto"/>
              </w:divBdr>
            </w:div>
            <w:div w:id="1830825951">
              <w:marLeft w:val="0"/>
              <w:marRight w:val="0"/>
              <w:marTop w:val="0"/>
              <w:marBottom w:val="0"/>
              <w:divBdr>
                <w:top w:val="none" w:sz="0" w:space="0" w:color="auto"/>
                <w:left w:val="none" w:sz="0" w:space="0" w:color="auto"/>
                <w:bottom w:val="none" w:sz="0" w:space="0" w:color="auto"/>
                <w:right w:val="none" w:sz="0" w:space="0" w:color="auto"/>
              </w:divBdr>
            </w:div>
            <w:div w:id="610629884">
              <w:marLeft w:val="0"/>
              <w:marRight w:val="0"/>
              <w:marTop w:val="0"/>
              <w:marBottom w:val="0"/>
              <w:divBdr>
                <w:top w:val="none" w:sz="0" w:space="0" w:color="auto"/>
                <w:left w:val="none" w:sz="0" w:space="0" w:color="auto"/>
                <w:bottom w:val="none" w:sz="0" w:space="0" w:color="auto"/>
                <w:right w:val="none" w:sz="0" w:space="0" w:color="auto"/>
              </w:divBdr>
            </w:div>
            <w:div w:id="154303740">
              <w:marLeft w:val="0"/>
              <w:marRight w:val="0"/>
              <w:marTop w:val="0"/>
              <w:marBottom w:val="0"/>
              <w:divBdr>
                <w:top w:val="none" w:sz="0" w:space="0" w:color="auto"/>
                <w:left w:val="none" w:sz="0" w:space="0" w:color="auto"/>
                <w:bottom w:val="none" w:sz="0" w:space="0" w:color="auto"/>
                <w:right w:val="none" w:sz="0" w:space="0" w:color="auto"/>
              </w:divBdr>
            </w:div>
            <w:div w:id="1958949136">
              <w:marLeft w:val="0"/>
              <w:marRight w:val="0"/>
              <w:marTop w:val="0"/>
              <w:marBottom w:val="0"/>
              <w:divBdr>
                <w:top w:val="none" w:sz="0" w:space="0" w:color="auto"/>
                <w:left w:val="none" w:sz="0" w:space="0" w:color="auto"/>
                <w:bottom w:val="none" w:sz="0" w:space="0" w:color="auto"/>
                <w:right w:val="none" w:sz="0" w:space="0" w:color="auto"/>
              </w:divBdr>
            </w:div>
            <w:div w:id="1065879882">
              <w:marLeft w:val="0"/>
              <w:marRight w:val="0"/>
              <w:marTop w:val="0"/>
              <w:marBottom w:val="0"/>
              <w:divBdr>
                <w:top w:val="none" w:sz="0" w:space="0" w:color="auto"/>
                <w:left w:val="none" w:sz="0" w:space="0" w:color="auto"/>
                <w:bottom w:val="none" w:sz="0" w:space="0" w:color="auto"/>
                <w:right w:val="none" w:sz="0" w:space="0" w:color="auto"/>
              </w:divBdr>
            </w:div>
            <w:div w:id="1614096583">
              <w:marLeft w:val="0"/>
              <w:marRight w:val="0"/>
              <w:marTop w:val="0"/>
              <w:marBottom w:val="0"/>
              <w:divBdr>
                <w:top w:val="none" w:sz="0" w:space="0" w:color="auto"/>
                <w:left w:val="none" w:sz="0" w:space="0" w:color="auto"/>
                <w:bottom w:val="none" w:sz="0" w:space="0" w:color="auto"/>
                <w:right w:val="none" w:sz="0" w:space="0" w:color="auto"/>
              </w:divBdr>
            </w:div>
          </w:divsChild>
        </w:div>
        <w:div w:id="456720958">
          <w:marLeft w:val="0"/>
          <w:marRight w:val="0"/>
          <w:marTop w:val="0"/>
          <w:marBottom w:val="0"/>
          <w:divBdr>
            <w:top w:val="none" w:sz="0" w:space="0" w:color="auto"/>
            <w:left w:val="none" w:sz="0" w:space="0" w:color="auto"/>
            <w:bottom w:val="none" w:sz="0" w:space="0" w:color="auto"/>
            <w:right w:val="none" w:sz="0" w:space="0" w:color="auto"/>
          </w:divBdr>
          <w:divsChild>
            <w:div w:id="1547063189">
              <w:marLeft w:val="0"/>
              <w:marRight w:val="0"/>
              <w:marTop w:val="0"/>
              <w:marBottom w:val="0"/>
              <w:divBdr>
                <w:top w:val="none" w:sz="0" w:space="0" w:color="auto"/>
                <w:left w:val="none" w:sz="0" w:space="0" w:color="auto"/>
                <w:bottom w:val="none" w:sz="0" w:space="0" w:color="auto"/>
                <w:right w:val="none" w:sz="0" w:space="0" w:color="auto"/>
              </w:divBdr>
            </w:div>
            <w:div w:id="478305615">
              <w:marLeft w:val="0"/>
              <w:marRight w:val="0"/>
              <w:marTop w:val="0"/>
              <w:marBottom w:val="0"/>
              <w:divBdr>
                <w:top w:val="none" w:sz="0" w:space="0" w:color="auto"/>
                <w:left w:val="none" w:sz="0" w:space="0" w:color="auto"/>
                <w:bottom w:val="none" w:sz="0" w:space="0" w:color="auto"/>
                <w:right w:val="none" w:sz="0" w:space="0" w:color="auto"/>
              </w:divBdr>
            </w:div>
            <w:div w:id="932132994">
              <w:marLeft w:val="0"/>
              <w:marRight w:val="0"/>
              <w:marTop w:val="0"/>
              <w:marBottom w:val="0"/>
              <w:divBdr>
                <w:top w:val="none" w:sz="0" w:space="0" w:color="auto"/>
                <w:left w:val="none" w:sz="0" w:space="0" w:color="auto"/>
                <w:bottom w:val="none" w:sz="0" w:space="0" w:color="auto"/>
                <w:right w:val="none" w:sz="0" w:space="0" w:color="auto"/>
              </w:divBdr>
            </w:div>
            <w:div w:id="1537154895">
              <w:marLeft w:val="0"/>
              <w:marRight w:val="0"/>
              <w:marTop w:val="0"/>
              <w:marBottom w:val="0"/>
              <w:divBdr>
                <w:top w:val="none" w:sz="0" w:space="0" w:color="auto"/>
                <w:left w:val="none" w:sz="0" w:space="0" w:color="auto"/>
                <w:bottom w:val="none" w:sz="0" w:space="0" w:color="auto"/>
                <w:right w:val="none" w:sz="0" w:space="0" w:color="auto"/>
              </w:divBdr>
            </w:div>
          </w:divsChild>
        </w:div>
        <w:div w:id="483203933">
          <w:marLeft w:val="0"/>
          <w:marRight w:val="0"/>
          <w:marTop w:val="0"/>
          <w:marBottom w:val="0"/>
          <w:divBdr>
            <w:top w:val="none" w:sz="0" w:space="0" w:color="auto"/>
            <w:left w:val="none" w:sz="0" w:space="0" w:color="auto"/>
            <w:bottom w:val="none" w:sz="0" w:space="0" w:color="auto"/>
            <w:right w:val="none" w:sz="0" w:space="0" w:color="auto"/>
          </w:divBdr>
          <w:divsChild>
            <w:div w:id="45372903">
              <w:marLeft w:val="0"/>
              <w:marRight w:val="0"/>
              <w:marTop w:val="0"/>
              <w:marBottom w:val="0"/>
              <w:divBdr>
                <w:top w:val="none" w:sz="0" w:space="0" w:color="auto"/>
                <w:left w:val="none" w:sz="0" w:space="0" w:color="auto"/>
                <w:bottom w:val="none" w:sz="0" w:space="0" w:color="auto"/>
                <w:right w:val="none" w:sz="0" w:space="0" w:color="auto"/>
              </w:divBdr>
              <w:divsChild>
                <w:div w:id="536478527">
                  <w:marLeft w:val="0"/>
                  <w:marRight w:val="0"/>
                  <w:marTop w:val="0"/>
                  <w:marBottom w:val="0"/>
                  <w:divBdr>
                    <w:top w:val="none" w:sz="0" w:space="0" w:color="auto"/>
                    <w:left w:val="none" w:sz="0" w:space="0" w:color="auto"/>
                    <w:bottom w:val="none" w:sz="0" w:space="0" w:color="auto"/>
                    <w:right w:val="none" w:sz="0" w:space="0" w:color="auto"/>
                  </w:divBdr>
                </w:div>
                <w:div w:id="22368183">
                  <w:marLeft w:val="0"/>
                  <w:marRight w:val="0"/>
                  <w:marTop w:val="0"/>
                  <w:marBottom w:val="0"/>
                  <w:divBdr>
                    <w:top w:val="none" w:sz="0" w:space="0" w:color="auto"/>
                    <w:left w:val="none" w:sz="0" w:space="0" w:color="auto"/>
                    <w:bottom w:val="none" w:sz="0" w:space="0" w:color="auto"/>
                    <w:right w:val="none" w:sz="0" w:space="0" w:color="auto"/>
                  </w:divBdr>
                </w:div>
                <w:div w:id="914706913">
                  <w:marLeft w:val="0"/>
                  <w:marRight w:val="0"/>
                  <w:marTop w:val="0"/>
                  <w:marBottom w:val="0"/>
                  <w:divBdr>
                    <w:top w:val="none" w:sz="0" w:space="0" w:color="auto"/>
                    <w:left w:val="none" w:sz="0" w:space="0" w:color="auto"/>
                    <w:bottom w:val="none" w:sz="0" w:space="0" w:color="auto"/>
                    <w:right w:val="none" w:sz="0" w:space="0" w:color="auto"/>
                  </w:divBdr>
                </w:div>
                <w:div w:id="1197506105">
                  <w:marLeft w:val="0"/>
                  <w:marRight w:val="0"/>
                  <w:marTop w:val="0"/>
                  <w:marBottom w:val="0"/>
                  <w:divBdr>
                    <w:top w:val="none" w:sz="0" w:space="0" w:color="auto"/>
                    <w:left w:val="none" w:sz="0" w:space="0" w:color="auto"/>
                    <w:bottom w:val="none" w:sz="0" w:space="0" w:color="auto"/>
                    <w:right w:val="none" w:sz="0" w:space="0" w:color="auto"/>
                  </w:divBdr>
                </w:div>
                <w:div w:id="34939179">
                  <w:marLeft w:val="0"/>
                  <w:marRight w:val="0"/>
                  <w:marTop w:val="0"/>
                  <w:marBottom w:val="0"/>
                  <w:divBdr>
                    <w:top w:val="none" w:sz="0" w:space="0" w:color="auto"/>
                    <w:left w:val="none" w:sz="0" w:space="0" w:color="auto"/>
                    <w:bottom w:val="none" w:sz="0" w:space="0" w:color="auto"/>
                    <w:right w:val="none" w:sz="0" w:space="0" w:color="auto"/>
                  </w:divBdr>
                </w:div>
              </w:divsChild>
            </w:div>
            <w:div w:id="865364500">
              <w:marLeft w:val="0"/>
              <w:marRight w:val="0"/>
              <w:marTop w:val="0"/>
              <w:marBottom w:val="0"/>
              <w:divBdr>
                <w:top w:val="none" w:sz="0" w:space="0" w:color="auto"/>
                <w:left w:val="none" w:sz="0" w:space="0" w:color="auto"/>
                <w:bottom w:val="none" w:sz="0" w:space="0" w:color="auto"/>
                <w:right w:val="none" w:sz="0" w:space="0" w:color="auto"/>
              </w:divBdr>
            </w:div>
            <w:div w:id="408046068">
              <w:marLeft w:val="0"/>
              <w:marRight w:val="0"/>
              <w:marTop w:val="0"/>
              <w:marBottom w:val="0"/>
              <w:divBdr>
                <w:top w:val="none" w:sz="0" w:space="0" w:color="auto"/>
                <w:left w:val="none" w:sz="0" w:space="0" w:color="auto"/>
                <w:bottom w:val="none" w:sz="0" w:space="0" w:color="auto"/>
                <w:right w:val="none" w:sz="0" w:space="0" w:color="auto"/>
              </w:divBdr>
            </w:div>
            <w:div w:id="1574923081">
              <w:marLeft w:val="0"/>
              <w:marRight w:val="0"/>
              <w:marTop w:val="0"/>
              <w:marBottom w:val="0"/>
              <w:divBdr>
                <w:top w:val="none" w:sz="0" w:space="0" w:color="auto"/>
                <w:left w:val="none" w:sz="0" w:space="0" w:color="auto"/>
                <w:bottom w:val="none" w:sz="0" w:space="0" w:color="auto"/>
                <w:right w:val="none" w:sz="0" w:space="0" w:color="auto"/>
              </w:divBdr>
              <w:divsChild>
                <w:div w:id="914317592">
                  <w:marLeft w:val="0"/>
                  <w:marRight w:val="0"/>
                  <w:marTop w:val="0"/>
                  <w:marBottom w:val="0"/>
                  <w:divBdr>
                    <w:top w:val="none" w:sz="0" w:space="0" w:color="auto"/>
                    <w:left w:val="none" w:sz="0" w:space="0" w:color="auto"/>
                    <w:bottom w:val="none" w:sz="0" w:space="0" w:color="auto"/>
                    <w:right w:val="none" w:sz="0" w:space="0" w:color="auto"/>
                  </w:divBdr>
                </w:div>
                <w:div w:id="1874730962">
                  <w:marLeft w:val="0"/>
                  <w:marRight w:val="0"/>
                  <w:marTop w:val="0"/>
                  <w:marBottom w:val="0"/>
                  <w:divBdr>
                    <w:top w:val="none" w:sz="0" w:space="0" w:color="auto"/>
                    <w:left w:val="none" w:sz="0" w:space="0" w:color="auto"/>
                    <w:bottom w:val="none" w:sz="0" w:space="0" w:color="auto"/>
                    <w:right w:val="none" w:sz="0" w:space="0" w:color="auto"/>
                  </w:divBdr>
                </w:div>
                <w:div w:id="1044133967">
                  <w:marLeft w:val="0"/>
                  <w:marRight w:val="0"/>
                  <w:marTop w:val="0"/>
                  <w:marBottom w:val="0"/>
                  <w:divBdr>
                    <w:top w:val="none" w:sz="0" w:space="0" w:color="auto"/>
                    <w:left w:val="none" w:sz="0" w:space="0" w:color="auto"/>
                    <w:bottom w:val="none" w:sz="0" w:space="0" w:color="auto"/>
                    <w:right w:val="none" w:sz="0" w:space="0" w:color="auto"/>
                  </w:divBdr>
                </w:div>
                <w:div w:id="969898098">
                  <w:marLeft w:val="0"/>
                  <w:marRight w:val="0"/>
                  <w:marTop w:val="0"/>
                  <w:marBottom w:val="0"/>
                  <w:divBdr>
                    <w:top w:val="none" w:sz="0" w:space="0" w:color="auto"/>
                    <w:left w:val="none" w:sz="0" w:space="0" w:color="auto"/>
                    <w:bottom w:val="none" w:sz="0" w:space="0" w:color="auto"/>
                    <w:right w:val="none" w:sz="0" w:space="0" w:color="auto"/>
                  </w:divBdr>
                </w:div>
                <w:div w:id="1580165770">
                  <w:marLeft w:val="0"/>
                  <w:marRight w:val="0"/>
                  <w:marTop w:val="0"/>
                  <w:marBottom w:val="0"/>
                  <w:divBdr>
                    <w:top w:val="none" w:sz="0" w:space="0" w:color="auto"/>
                    <w:left w:val="none" w:sz="0" w:space="0" w:color="auto"/>
                    <w:bottom w:val="none" w:sz="0" w:space="0" w:color="auto"/>
                    <w:right w:val="none" w:sz="0" w:space="0" w:color="auto"/>
                  </w:divBdr>
                </w:div>
                <w:div w:id="1396978184">
                  <w:marLeft w:val="0"/>
                  <w:marRight w:val="0"/>
                  <w:marTop w:val="0"/>
                  <w:marBottom w:val="0"/>
                  <w:divBdr>
                    <w:top w:val="none" w:sz="0" w:space="0" w:color="auto"/>
                    <w:left w:val="none" w:sz="0" w:space="0" w:color="auto"/>
                    <w:bottom w:val="none" w:sz="0" w:space="0" w:color="auto"/>
                    <w:right w:val="none" w:sz="0" w:space="0" w:color="auto"/>
                  </w:divBdr>
                </w:div>
                <w:div w:id="62412186">
                  <w:marLeft w:val="0"/>
                  <w:marRight w:val="0"/>
                  <w:marTop w:val="0"/>
                  <w:marBottom w:val="0"/>
                  <w:divBdr>
                    <w:top w:val="none" w:sz="0" w:space="0" w:color="auto"/>
                    <w:left w:val="none" w:sz="0" w:space="0" w:color="auto"/>
                    <w:bottom w:val="none" w:sz="0" w:space="0" w:color="auto"/>
                    <w:right w:val="none" w:sz="0" w:space="0" w:color="auto"/>
                  </w:divBdr>
                </w:div>
                <w:div w:id="438451060">
                  <w:marLeft w:val="0"/>
                  <w:marRight w:val="0"/>
                  <w:marTop w:val="0"/>
                  <w:marBottom w:val="0"/>
                  <w:divBdr>
                    <w:top w:val="none" w:sz="0" w:space="0" w:color="auto"/>
                    <w:left w:val="none" w:sz="0" w:space="0" w:color="auto"/>
                    <w:bottom w:val="none" w:sz="0" w:space="0" w:color="auto"/>
                    <w:right w:val="none" w:sz="0" w:space="0" w:color="auto"/>
                  </w:divBdr>
                </w:div>
                <w:div w:id="1678650863">
                  <w:marLeft w:val="0"/>
                  <w:marRight w:val="0"/>
                  <w:marTop w:val="0"/>
                  <w:marBottom w:val="0"/>
                  <w:divBdr>
                    <w:top w:val="none" w:sz="0" w:space="0" w:color="auto"/>
                    <w:left w:val="none" w:sz="0" w:space="0" w:color="auto"/>
                    <w:bottom w:val="none" w:sz="0" w:space="0" w:color="auto"/>
                    <w:right w:val="none" w:sz="0" w:space="0" w:color="auto"/>
                  </w:divBdr>
                </w:div>
                <w:div w:id="1178422450">
                  <w:marLeft w:val="0"/>
                  <w:marRight w:val="0"/>
                  <w:marTop w:val="0"/>
                  <w:marBottom w:val="0"/>
                  <w:divBdr>
                    <w:top w:val="none" w:sz="0" w:space="0" w:color="auto"/>
                    <w:left w:val="none" w:sz="0" w:space="0" w:color="auto"/>
                    <w:bottom w:val="none" w:sz="0" w:space="0" w:color="auto"/>
                    <w:right w:val="none" w:sz="0" w:space="0" w:color="auto"/>
                  </w:divBdr>
                </w:div>
                <w:div w:id="1961834691">
                  <w:marLeft w:val="0"/>
                  <w:marRight w:val="0"/>
                  <w:marTop w:val="0"/>
                  <w:marBottom w:val="0"/>
                  <w:divBdr>
                    <w:top w:val="none" w:sz="0" w:space="0" w:color="auto"/>
                    <w:left w:val="none" w:sz="0" w:space="0" w:color="auto"/>
                    <w:bottom w:val="none" w:sz="0" w:space="0" w:color="auto"/>
                    <w:right w:val="none" w:sz="0" w:space="0" w:color="auto"/>
                  </w:divBdr>
                </w:div>
                <w:div w:id="711198448">
                  <w:marLeft w:val="0"/>
                  <w:marRight w:val="0"/>
                  <w:marTop w:val="0"/>
                  <w:marBottom w:val="0"/>
                  <w:divBdr>
                    <w:top w:val="none" w:sz="0" w:space="0" w:color="auto"/>
                    <w:left w:val="none" w:sz="0" w:space="0" w:color="auto"/>
                    <w:bottom w:val="none" w:sz="0" w:space="0" w:color="auto"/>
                    <w:right w:val="none" w:sz="0" w:space="0" w:color="auto"/>
                  </w:divBdr>
                </w:div>
                <w:div w:id="656423749">
                  <w:marLeft w:val="0"/>
                  <w:marRight w:val="0"/>
                  <w:marTop w:val="0"/>
                  <w:marBottom w:val="0"/>
                  <w:divBdr>
                    <w:top w:val="none" w:sz="0" w:space="0" w:color="auto"/>
                    <w:left w:val="none" w:sz="0" w:space="0" w:color="auto"/>
                    <w:bottom w:val="none" w:sz="0" w:space="0" w:color="auto"/>
                    <w:right w:val="none" w:sz="0" w:space="0" w:color="auto"/>
                  </w:divBdr>
                </w:div>
              </w:divsChild>
            </w:div>
            <w:div w:id="468674643">
              <w:marLeft w:val="0"/>
              <w:marRight w:val="0"/>
              <w:marTop w:val="0"/>
              <w:marBottom w:val="0"/>
              <w:divBdr>
                <w:top w:val="none" w:sz="0" w:space="0" w:color="auto"/>
                <w:left w:val="none" w:sz="0" w:space="0" w:color="auto"/>
                <w:bottom w:val="none" w:sz="0" w:space="0" w:color="auto"/>
                <w:right w:val="none" w:sz="0" w:space="0" w:color="auto"/>
              </w:divBdr>
              <w:divsChild>
                <w:div w:id="1881355953">
                  <w:marLeft w:val="0"/>
                  <w:marRight w:val="0"/>
                  <w:marTop w:val="0"/>
                  <w:marBottom w:val="0"/>
                  <w:divBdr>
                    <w:top w:val="none" w:sz="0" w:space="0" w:color="auto"/>
                    <w:left w:val="none" w:sz="0" w:space="0" w:color="auto"/>
                    <w:bottom w:val="none" w:sz="0" w:space="0" w:color="auto"/>
                    <w:right w:val="none" w:sz="0" w:space="0" w:color="auto"/>
                  </w:divBdr>
                </w:div>
                <w:div w:id="1254974113">
                  <w:marLeft w:val="0"/>
                  <w:marRight w:val="0"/>
                  <w:marTop w:val="0"/>
                  <w:marBottom w:val="0"/>
                  <w:divBdr>
                    <w:top w:val="none" w:sz="0" w:space="0" w:color="auto"/>
                    <w:left w:val="none" w:sz="0" w:space="0" w:color="auto"/>
                    <w:bottom w:val="none" w:sz="0" w:space="0" w:color="auto"/>
                    <w:right w:val="none" w:sz="0" w:space="0" w:color="auto"/>
                  </w:divBdr>
                </w:div>
                <w:div w:id="1397245586">
                  <w:marLeft w:val="0"/>
                  <w:marRight w:val="0"/>
                  <w:marTop w:val="0"/>
                  <w:marBottom w:val="0"/>
                  <w:divBdr>
                    <w:top w:val="none" w:sz="0" w:space="0" w:color="auto"/>
                    <w:left w:val="none" w:sz="0" w:space="0" w:color="auto"/>
                    <w:bottom w:val="none" w:sz="0" w:space="0" w:color="auto"/>
                    <w:right w:val="none" w:sz="0" w:space="0" w:color="auto"/>
                  </w:divBdr>
                </w:div>
                <w:div w:id="1530408320">
                  <w:marLeft w:val="0"/>
                  <w:marRight w:val="0"/>
                  <w:marTop w:val="0"/>
                  <w:marBottom w:val="0"/>
                  <w:divBdr>
                    <w:top w:val="none" w:sz="0" w:space="0" w:color="auto"/>
                    <w:left w:val="none" w:sz="0" w:space="0" w:color="auto"/>
                    <w:bottom w:val="none" w:sz="0" w:space="0" w:color="auto"/>
                    <w:right w:val="none" w:sz="0" w:space="0" w:color="auto"/>
                  </w:divBdr>
                </w:div>
              </w:divsChild>
            </w:div>
            <w:div w:id="1334183704">
              <w:marLeft w:val="0"/>
              <w:marRight w:val="0"/>
              <w:marTop w:val="0"/>
              <w:marBottom w:val="0"/>
              <w:divBdr>
                <w:top w:val="none" w:sz="0" w:space="0" w:color="auto"/>
                <w:left w:val="none" w:sz="0" w:space="0" w:color="auto"/>
                <w:bottom w:val="none" w:sz="0" w:space="0" w:color="auto"/>
                <w:right w:val="none" w:sz="0" w:space="0" w:color="auto"/>
              </w:divBdr>
            </w:div>
          </w:divsChild>
        </w:div>
        <w:div w:id="1049066334">
          <w:marLeft w:val="0"/>
          <w:marRight w:val="0"/>
          <w:marTop w:val="0"/>
          <w:marBottom w:val="0"/>
          <w:divBdr>
            <w:top w:val="none" w:sz="0" w:space="0" w:color="auto"/>
            <w:left w:val="none" w:sz="0" w:space="0" w:color="auto"/>
            <w:bottom w:val="none" w:sz="0" w:space="0" w:color="auto"/>
            <w:right w:val="none" w:sz="0" w:space="0" w:color="auto"/>
          </w:divBdr>
          <w:divsChild>
            <w:div w:id="1259825282">
              <w:marLeft w:val="0"/>
              <w:marRight w:val="0"/>
              <w:marTop w:val="0"/>
              <w:marBottom w:val="0"/>
              <w:divBdr>
                <w:top w:val="none" w:sz="0" w:space="0" w:color="auto"/>
                <w:left w:val="none" w:sz="0" w:space="0" w:color="auto"/>
                <w:bottom w:val="none" w:sz="0" w:space="0" w:color="auto"/>
                <w:right w:val="none" w:sz="0" w:space="0" w:color="auto"/>
              </w:divBdr>
            </w:div>
            <w:div w:id="2051958502">
              <w:marLeft w:val="0"/>
              <w:marRight w:val="0"/>
              <w:marTop w:val="0"/>
              <w:marBottom w:val="0"/>
              <w:divBdr>
                <w:top w:val="none" w:sz="0" w:space="0" w:color="auto"/>
                <w:left w:val="none" w:sz="0" w:space="0" w:color="auto"/>
                <w:bottom w:val="none" w:sz="0" w:space="0" w:color="auto"/>
                <w:right w:val="none" w:sz="0" w:space="0" w:color="auto"/>
              </w:divBdr>
            </w:div>
            <w:div w:id="1054813560">
              <w:marLeft w:val="0"/>
              <w:marRight w:val="0"/>
              <w:marTop w:val="0"/>
              <w:marBottom w:val="0"/>
              <w:divBdr>
                <w:top w:val="none" w:sz="0" w:space="0" w:color="auto"/>
                <w:left w:val="none" w:sz="0" w:space="0" w:color="auto"/>
                <w:bottom w:val="none" w:sz="0" w:space="0" w:color="auto"/>
                <w:right w:val="none" w:sz="0" w:space="0" w:color="auto"/>
              </w:divBdr>
            </w:div>
            <w:div w:id="1936206815">
              <w:marLeft w:val="0"/>
              <w:marRight w:val="0"/>
              <w:marTop w:val="0"/>
              <w:marBottom w:val="0"/>
              <w:divBdr>
                <w:top w:val="none" w:sz="0" w:space="0" w:color="auto"/>
                <w:left w:val="none" w:sz="0" w:space="0" w:color="auto"/>
                <w:bottom w:val="none" w:sz="0" w:space="0" w:color="auto"/>
                <w:right w:val="none" w:sz="0" w:space="0" w:color="auto"/>
              </w:divBdr>
            </w:div>
            <w:div w:id="549802675">
              <w:marLeft w:val="0"/>
              <w:marRight w:val="0"/>
              <w:marTop w:val="0"/>
              <w:marBottom w:val="0"/>
              <w:divBdr>
                <w:top w:val="none" w:sz="0" w:space="0" w:color="auto"/>
                <w:left w:val="none" w:sz="0" w:space="0" w:color="auto"/>
                <w:bottom w:val="none" w:sz="0" w:space="0" w:color="auto"/>
                <w:right w:val="none" w:sz="0" w:space="0" w:color="auto"/>
              </w:divBdr>
            </w:div>
          </w:divsChild>
        </w:div>
        <w:div w:id="86191448">
          <w:marLeft w:val="0"/>
          <w:marRight w:val="0"/>
          <w:marTop w:val="0"/>
          <w:marBottom w:val="0"/>
          <w:divBdr>
            <w:top w:val="none" w:sz="0" w:space="0" w:color="auto"/>
            <w:left w:val="none" w:sz="0" w:space="0" w:color="auto"/>
            <w:bottom w:val="none" w:sz="0" w:space="0" w:color="auto"/>
            <w:right w:val="none" w:sz="0" w:space="0" w:color="auto"/>
          </w:divBdr>
          <w:divsChild>
            <w:div w:id="5449466">
              <w:marLeft w:val="0"/>
              <w:marRight w:val="0"/>
              <w:marTop w:val="0"/>
              <w:marBottom w:val="0"/>
              <w:divBdr>
                <w:top w:val="none" w:sz="0" w:space="0" w:color="auto"/>
                <w:left w:val="none" w:sz="0" w:space="0" w:color="auto"/>
                <w:bottom w:val="none" w:sz="0" w:space="0" w:color="auto"/>
                <w:right w:val="none" w:sz="0" w:space="0" w:color="auto"/>
              </w:divBdr>
            </w:div>
            <w:div w:id="1465588004">
              <w:marLeft w:val="0"/>
              <w:marRight w:val="0"/>
              <w:marTop w:val="0"/>
              <w:marBottom w:val="0"/>
              <w:divBdr>
                <w:top w:val="none" w:sz="0" w:space="0" w:color="auto"/>
                <w:left w:val="none" w:sz="0" w:space="0" w:color="auto"/>
                <w:bottom w:val="none" w:sz="0" w:space="0" w:color="auto"/>
                <w:right w:val="none" w:sz="0" w:space="0" w:color="auto"/>
              </w:divBdr>
            </w:div>
          </w:divsChild>
        </w:div>
        <w:div w:id="634603127">
          <w:marLeft w:val="0"/>
          <w:marRight w:val="0"/>
          <w:marTop w:val="0"/>
          <w:marBottom w:val="0"/>
          <w:divBdr>
            <w:top w:val="none" w:sz="0" w:space="0" w:color="auto"/>
            <w:left w:val="none" w:sz="0" w:space="0" w:color="auto"/>
            <w:bottom w:val="none" w:sz="0" w:space="0" w:color="auto"/>
            <w:right w:val="none" w:sz="0" w:space="0" w:color="auto"/>
          </w:divBdr>
          <w:divsChild>
            <w:div w:id="1848641627">
              <w:marLeft w:val="0"/>
              <w:marRight w:val="0"/>
              <w:marTop w:val="0"/>
              <w:marBottom w:val="0"/>
              <w:divBdr>
                <w:top w:val="none" w:sz="0" w:space="0" w:color="auto"/>
                <w:left w:val="none" w:sz="0" w:space="0" w:color="auto"/>
                <w:bottom w:val="none" w:sz="0" w:space="0" w:color="auto"/>
                <w:right w:val="none" w:sz="0" w:space="0" w:color="auto"/>
              </w:divBdr>
              <w:divsChild>
                <w:div w:id="344720922">
                  <w:marLeft w:val="0"/>
                  <w:marRight w:val="0"/>
                  <w:marTop w:val="0"/>
                  <w:marBottom w:val="0"/>
                  <w:divBdr>
                    <w:top w:val="none" w:sz="0" w:space="0" w:color="auto"/>
                    <w:left w:val="none" w:sz="0" w:space="0" w:color="auto"/>
                    <w:bottom w:val="none" w:sz="0" w:space="0" w:color="auto"/>
                    <w:right w:val="none" w:sz="0" w:space="0" w:color="auto"/>
                  </w:divBdr>
                </w:div>
                <w:div w:id="7266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2087">
          <w:marLeft w:val="0"/>
          <w:marRight w:val="0"/>
          <w:marTop w:val="0"/>
          <w:marBottom w:val="0"/>
          <w:divBdr>
            <w:top w:val="none" w:sz="0" w:space="0" w:color="auto"/>
            <w:left w:val="none" w:sz="0" w:space="0" w:color="auto"/>
            <w:bottom w:val="none" w:sz="0" w:space="0" w:color="auto"/>
            <w:right w:val="none" w:sz="0" w:space="0" w:color="auto"/>
          </w:divBdr>
          <w:divsChild>
            <w:div w:id="1653483681">
              <w:marLeft w:val="0"/>
              <w:marRight w:val="0"/>
              <w:marTop w:val="0"/>
              <w:marBottom w:val="0"/>
              <w:divBdr>
                <w:top w:val="none" w:sz="0" w:space="0" w:color="auto"/>
                <w:left w:val="none" w:sz="0" w:space="0" w:color="auto"/>
                <w:bottom w:val="none" w:sz="0" w:space="0" w:color="auto"/>
                <w:right w:val="none" w:sz="0" w:space="0" w:color="auto"/>
              </w:divBdr>
            </w:div>
          </w:divsChild>
        </w:div>
        <w:div w:id="1347750330">
          <w:marLeft w:val="0"/>
          <w:marRight w:val="0"/>
          <w:marTop w:val="0"/>
          <w:marBottom w:val="0"/>
          <w:divBdr>
            <w:top w:val="none" w:sz="0" w:space="0" w:color="auto"/>
            <w:left w:val="none" w:sz="0" w:space="0" w:color="auto"/>
            <w:bottom w:val="none" w:sz="0" w:space="0" w:color="auto"/>
            <w:right w:val="none" w:sz="0" w:space="0" w:color="auto"/>
          </w:divBdr>
          <w:divsChild>
            <w:div w:id="358166902">
              <w:marLeft w:val="0"/>
              <w:marRight w:val="0"/>
              <w:marTop w:val="0"/>
              <w:marBottom w:val="0"/>
              <w:divBdr>
                <w:top w:val="none" w:sz="0" w:space="0" w:color="auto"/>
                <w:left w:val="none" w:sz="0" w:space="0" w:color="auto"/>
                <w:bottom w:val="none" w:sz="0" w:space="0" w:color="auto"/>
                <w:right w:val="none" w:sz="0" w:space="0" w:color="auto"/>
              </w:divBdr>
            </w:div>
            <w:div w:id="154883971">
              <w:marLeft w:val="0"/>
              <w:marRight w:val="0"/>
              <w:marTop w:val="0"/>
              <w:marBottom w:val="0"/>
              <w:divBdr>
                <w:top w:val="none" w:sz="0" w:space="0" w:color="auto"/>
                <w:left w:val="none" w:sz="0" w:space="0" w:color="auto"/>
                <w:bottom w:val="none" w:sz="0" w:space="0" w:color="auto"/>
                <w:right w:val="none" w:sz="0" w:space="0" w:color="auto"/>
              </w:divBdr>
            </w:div>
          </w:divsChild>
        </w:div>
        <w:div w:id="161895547">
          <w:marLeft w:val="0"/>
          <w:marRight w:val="0"/>
          <w:marTop w:val="0"/>
          <w:marBottom w:val="0"/>
          <w:divBdr>
            <w:top w:val="none" w:sz="0" w:space="0" w:color="auto"/>
            <w:left w:val="none" w:sz="0" w:space="0" w:color="auto"/>
            <w:bottom w:val="none" w:sz="0" w:space="0" w:color="auto"/>
            <w:right w:val="none" w:sz="0" w:space="0" w:color="auto"/>
          </w:divBdr>
          <w:divsChild>
            <w:div w:id="1022047089">
              <w:marLeft w:val="0"/>
              <w:marRight w:val="0"/>
              <w:marTop w:val="0"/>
              <w:marBottom w:val="0"/>
              <w:divBdr>
                <w:top w:val="none" w:sz="0" w:space="0" w:color="auto"/>
                <w:left w:val="none" w:sz="0" w:space="0" w:color="auto"/>
                <w:bottom w:val="none" w:sz="0" w:space="0" w:color="auto"/>
                <w:right w:val="none" w:sz="0" w:space="0" w:color="auto"/>
              </w:divBdr>
            </w:div>
            <w:div w:id="483813206">
              <w:marLeft w:val="0"/>
              <w:marRight w:val="0"/>
              <w:marTop w:val="0"/>
              <w:marBottom w:val="0"/>
              <w:divBdr>
                <w:top w:val="none" w:sz="0" w:space="0" w:color="auto"/>
                <w:left w:val="none" w:sz="0" w:space="0" w:color="auto"/>
                <w:bottom w:val="none" w:sz="0" w:space="0" w:color="auto"/>
                <w:right w:val="none" w:sz="0" w:space="0" w:color="auto"/>
              </w:divBdr>
            </w:div>
            <w:div w:id="1810630480">
              <w:marLeft w:val="0"/>
              <w:marRight w:val="0"/>
              <w:marTop w:val="0"/>
              <w:marBottom w:val="0"/>
              <w:divBdr>
                <w:top w:val="none" w:sz="0" w:space="0" w:color="auto"/>
                <w:left w:val="none" w:sz="0" w:space="0" w:color="auto"/>
                <w:bottom w:val="none" w:sz="0" w:space="0" w:color="auto"/>
                <w:right w:val="none" w:sz="0" w:space="0" w:color="auto"/>
              </w:divBdr>
            </w:div>
            <w:div w:id="350837413">
              <w:marLeft w:val="0"/>
              <w:marRight w:val="0"/>
              <w:marTop w:val="0"/>
              <w:marBottom w:val="0"/>
              <w:divBdr>
                <w:top w:val="none" w:sz="0" w:space="0" w:color="auto"/>
                <w:left w:val="none" w:sz="0" w:space="0" w:color="auto"/>
                <w:bottom w:val="none" w:sz="0" w:space="0" w:color="auto"/>
                <w:right w:val="none" w:sz="0" w:space="0" w:color="auto"/>
              </w:divBdr>
            </w:div>
          </w:divsChild>
        </w:div>
        <w:div w:id="1452087005">
          <w:marLeft w:val="0"/>
          <w:marRight w:val="0"/>
          <w:marTop w:val="0"/>
          <w:marBottom w:val="0"/>
          <w:divBdr>
            <w:top w:val="none" w:sz="0" w:space="0" w:color="auto"/>
            <w:left w:val="none" w:sz="0" w:space="0" w:color="auto"/>
            <w:bottom w:val="none" w:sz="0" w:space="0" w:color="auto"/>
            <w:right w:val="none" w:sz="0" w:space="0" w:color="auto"/>
          </w:divBdr>
          <w:divsChild>
            <w:div w:id="411006236">
              <w:marLeft w:val="0"/>
              <w:marRight w:val="0"/>
              <w:marTop w:val="0"/>
              <w:marBottom w:val="0"/>
              <w:divBdr>
                <w:top w:val="none" w:sz="0" w:space="0" w:color="auto"/>
                <w:left w:val="none" w:sz="0" w:space="0" w:color="auto"/>
                <w:bottom w:val="none" w:sz="0" w:space="0" w:color="auto"/>
                <w:right w:val="none" w:sz="0" w:space="0" w:color="auto"/>
              </w:divBdr>
            </w:div>
            <w:div w:id="1524394487">
              <w:marLeft w:val="0"/>
              <w:marRight w:val="0"/>
              <w:marTop w:val="0"/>
              <w:marBottom w:val="0"/>
              <w:divBdr>
                <w:top w:val="none" w:sz="0" w:space="0" w:color="auto"/>
                <w:left w:val="none" w:sz="0" w:space="0" w:color="auto"/>
                <w:bottom w:val="none" w:sz="0" w:space="0" w:color="auto"/>
                <w:right w:val="none" w:sz="0" w:space="0" w:color="auto"/>
              </w:divBdr>
            </w:div>
            <w:div w:id="1204059928">
              <w:marLeft w:val="0"/>
              <w:marRight w:val="0"/>
              <w:marTop w:val="0"/>
              <w:marBottom w:val="0"/>
              <w:divBdr>
                <w:top w:val="none" w:sz="0" w:space="0" w:color="auto"/>
                <w:left w:val="none" w:sz="0" w:space="0" w:color="auto"/>
                <w:bottom w:val="none" w:sz="0" w:space="0" w:color="auto"/>
                <w:right w:val="none" w:sz="0" w:space="0" w:color="auto"/>
              </w:divBdr>
            </w:div>
            <w:div w:id="1694067724">
              <w:marLeft w:val="0"/>
              <w:marRight w:val="0"/>
              <w:marTop w:val="0"/>
              <w:marBottom w:val="0"/>
              <w:divBdr>
                <w:top w:val="none" w:sz="0" w:space="0" w:color="auto"/>
                <w:left w:val="none" w:sz="0" w:space="0" w:color="auto"/>
                <w:bottom w:val="none" w:sz="0" w:space="0" w:color="auto"/>
                <w:right w:val="none" w:sz="0" w:space="0" w:color="auto"/>
              </w:divBdr>
            </w:div>
            <w:div w:id="925849541">
              <w:marLeft w:val="0"/>
              <w:marRight w:val="0"/>
              <w:marTop w:val="0"/>
              <w:marBottom w:val="0"/>
              <w:divBdr>
                <w:top w:val="none" w:sz="0" w:space="0" w:color="auto"/>
                <w:left w:val="none" w:sz="0" w:space="0" w:color="auto"/>
                <w:bottom w:val="none" w:sz="0" w:space="0" w:color="auto"/>
                <w:right w:val="none" w:sz="0" w:space="0" w:color="auto"/>
              </w:divBdr>
            </w:div>
            <w:div w:id="1187868176">
              <w:marLeft w:val="0"/>
              <w:marRight w:val="0"/>
              <w:marTop w:val="0"/>
              <w:marBottom w:val="0"/>
              <w:divBdr>
                <w:top w:val="none" w:sz="0" w:space="0" w:color="auto"/>
                <w:left w:val="none" w:sz="0" w:space="0" w:color="auto"/>
                <w:bottom w:val="none" w:sz="0" w:space="0" w:color="auto"/>
                <w:right w:val="none" w:sz="0" w:space="0" w:color="auto"/>
              </w:divBdr>
            </w:div>
            <w:div w:id="303237888">
              <w:marLeft w:val="0"/>
              <w:marRight w:val="0"/>
              <w:marTop w:val="0"/>
              <w:marBottom w:val="0"/>
              <w:divBdr>
                <w:top w:val="none" w:sz="0" w:space="0" w:color="auto"/>
                <w:left w:val="none" w:sz="0" w:space="0" w:color="auto"/>
                <w:bottom w:val="none" w:sz="0" w:space="0" w:color="auto"/>
                <w:right w:val="none" w:sz="0" w:space="0" w:color="auto"/>
              </w:divBdr>
            </w:div>
            <w:div w:id="2016573108">
              <w:marLeft w:val="0"/>
              <w:marRight w:val="0"/>
              <w:marTop w:val="0"/>
              <w:marBottom w:val="0"/>
              <w:divBdr>
                <w:top w:val="none" w:sz="0" w:space="0" w:color="auto"/>
                <w:left w:val="none" w:sz="0" w:space="0" w:color="auto"/>
                <w:bottom w:val="none" w:sz="0" w:space="0" w:color="auto"/>
                <w:right w:val="none" w:sz="0" w:space="0" w:color="auto"/>
              </w:divBdr>
            </w:div>
            <w:div w:id="295647181">
              <w:marLeft w:val="0"/>
              <w:marRight w:val="0"/>
              <w:marTop w:val="0"/>
              <w:marBottom w:val="0"/>
              <w:divBdr>
                <w:top w:val="none" w:sz="0" w:space="0" w:color="auto"/>
                <w:left w:val="none" w:sz="0" w:space="0" w:color="auto"/>
                <w:bottom w:val="none" w:sz="0" w:space="0" w:color="auto"/>
                <w:right w:val="none" w:sz="0" w:space="0" w:color="auto"/>
              </w:divBdr>
            </w:div>
          </w:divsChild>
        </w:div>
        <w:div w:id="465851524">
          <w:marLeft w:val="0"/>
          <w:marRight w:val="0"/>
          <w:marTop w:val="0"/>
          <w:marBottom w:val="0"/>
          <w:divBdr>
            <w:top w:val="none" w:sz="0" w:space="0" w:color="auto"/>
            <w:left w:val="none" w:sz="0" w:space="0" w:color="auto"/>
            <w:bottom w:val="none" w:sz="0" w:space="0" w:color="auto"/>
            <w:right w:val="none" w:sz="0" w:space="0" w:color="auto"/>
          </w:divBdr>
        </w:div>
      </w:divsChild>
    </w:div>
    <w:div w:id="1606573996">
      <w:bodyDiv w:val="1"/>
      <w:marLeft w:val="0"/>
      <w:marRight w:val="0"/>
      <w:marTop w:val="0"/>
      <w:marBottom w:val="0"/>
      <w:divBdr>
        <w:top w:val="none" w:sz="0" w:space="0" w:color="auto"/>
        <w:left w:val="none" w:sz="0" w:space="0" w:color="auto"/>
        <w:bottom w:val="none" w:sz="0" w:space="0" w:color="auto"/>
        <w:right w:val="none" w:sz="0" w:space="0" w:color="auto"/>
      </w:divBdr>
    </w:div>
    <w:div w:id="1651910355">
      <w:bodyDiv w:val="1"/>
      <w:marLeft w:val="0"/>
      <w:marRight w:val="0"/>
      <w:marTop w:val="0"/>
      <w:marBottom w:val="0"/>
      <w:divBdr>
        <w:top w:val="none" w:sz="0" w:space="0" w:color="auto"/>
        <w:left w:val="none" w:sz="0" w:space="0" w:color="auto"/>
        <w:bottom w:val="none" w:sz="0" w:space="0" w:color="auto"/>
        <w:right w:val="none" w:sz="0" w:space="0" w:color="auto"/>
      </w:divBdr>
    </w:div>
    <w:div w:id="1685207540">
      <w:bodyDiv w:val="1"/>
      <w:marLeft w:val="0"/>
      <w:marRight w:val="0"/>
      <w:marTop w:val="0"/>
      <w:marBottom w:val="0"/>
      <w:divBdr>
        <w:top w:val="none" w:sz="0" w:space="0" w:color="auto"/>
        <w:left w:val="none" w:sz="0" w:space="0" w:color="auto"/>
        <w:bottom w:val="none" w:sz="0" w:space="0" w:color="auto"/>
        <w:right w:val="none" w:sz="0" w:space="0" w:color="auto"/>
      </w:divBdr>
    </w:div>
    <w:div w:id="1690598284">
      <w:bodyDiv w:val="1"/>
      <w:marLeft w:val="0"/>
      <w:marRight w:val="0"/>
      <w:marTop w:val="0"/>
      <w:marBottom w:val="0"/>
      <w:divBdr>
        <w:top w:val="none" w:sz="0" w:space="0" w:color="auto"/>
        <w:left w:val="none" w:sz="0" w:space="0" w:color="auto"/>
        <w:bottom w:val="none" w:sz="0" w:space="0" w:color="auto"/>
        <w:right w:val="none" w:sz="0" w:space="0" w:color="auto"/>
      </w:divBdr>
      <w:divsChild>
        <w:div w:id="1968391470">
          <w:marLeft w:val="0"/>
          <w:marRight w:val="0"/>
          <w:marTop w:val="0"/>
          <w:marBottom w:val="0"/>
          <w:divBdr>
            <w:top w:val="none" w:sz="0" w:space="0" w:color="auto"/>
            <w:left w:val="none" w:sz="0" w:space="0" w:color="auto"/>
            <w:bottom w:val="none" w:sz="0" w:space="0" w:color="auto"/>
            <w:right w:val="none" w:sz="0" w:space="0" w:color="auto"/>
          </w:divBdr>
        </w:div>
        <w:div w:id="376511205">
          <w:marLeft w:val="0"/>
          <w:marRight w:val="0"/>
          <w:marTop w:val="0"/>
          <w:marBottom w:val="0"/>
          <w:divBdr>
            <w:top w:val="none" w:sz="0" w:space="0" w:color="auto"/>
            <w:left w:val="none" w:sz="0" w:space="0" w:color="auto"/>
            <w:bottom w:val="none" w:sz="0" w:space="0" w:color="auto"/>
            <w:right w:val="none" w:sz="0" w:space="0" w:color="auto"/>
          </w:divBdr>
        </w:div>
      </w:divsChild>
    </w:div>
    <w:div w:id="1748723969">
      <w:bodyDiv w:val="1"/>
      <w:marLeft w:val="0"/>
      <w:marRight w:val="0"/>
      <w:marTop w:val="0"/>
      <w:marBottom w:val="0"/>
      <w:divBdr>
        <w:top w:val="none" w:sz="0" w:space="0" w:color="auto"/>
        <w:left w:val="none" w:sz="0" w:space="0" w:color="auto"/>
        <w:bottom w:val="none" w:sz="0" w:space="0" w:color="auto"/>
        <w:right w:val="none" w:sz="0" w:space="0" w:color="auto"/>
      </w:divBdr>
    </w:div>
    <w:div w:id="1852837769">
      <w:bodyDiv w:val="1"/>
      <w:marLeft w:val="0"/>
      <w:marRight w:val="0"/>
      <w:marTop w:val="0"/>
      <w:marBottom w:val="0"/>
      <w:divBdr>
        <w:top w:val="none" w:sz="0" w:space="0" w:color="auto"/>
        <w:left w:val="none" w:sz="0" w:space="0" w:color="auto"/>
        <w:bottom w:val="none" w:sz="0" w:space="0" w:color="auto"/>
        <w:right w:val="none" w:sz="0" w:space="0" w:color="auto"/>
      </w:divBdr>
    </w:div>
    <w:div w:id="1887834579">
      <w:bodyDiv w:val="1"/>
      <w:marLeft w:val="0"/>
      <w:marRight w:val="0"/>
      <w:marTop w:val="0"/>
      <w:marBottom w:val="0"/>
      <w:divBdr>
        <w:top w:val="none" w:sz="0" w:space="0" w:color="auto"/>
        <w:left w:val="none" w:sz="0" w:space="0" w:color="auto"/>
        <w:bottom w:val="none" w:sz="0" w:space="0" w:color="auto"/>
        <w:right w:val="none" w:sz="0" w:space="0" w:color="auto"/>
      </w:divBdr>
    </w:div>
    <w:div w:id="1953777856">
      <w:bodyDiv w:val="1"/>
      <w:marLeft w:val="0"/>
      <w:marRight w:val="0"/>
      <w:marTop w:val="0"/>
      <w:marBottom w:val="0"/>
      <w:divBdr>
        <w:top w:val="none" w:sz="0" w:space="0" w:color="auto"/>
        <w:left w:val="none" w:sz="0" w:space="0" w:color="auto"/>
        <w:bottom w:val="none" w:sz="0" w:space="0" w:color="auto"/>
        <w:right w:val="none" w:sz="0" w:space="0" w:color="auto"/>
      </w:divBdr>
      <w:divsChild>
        <w:div w:id="1116827676">
          <w:marLeft w:val="0"/>
          <w:marRight w:val="0"/>
          <w:marTop w:val="0"/>
          <w:marBottom w:val="0"/>
          <w:divBdr>
            <w:top w:val="none" w:sz="0" w:space="0" w:color="auto"/>
            <w:left w:val="none" w:sz="0" w:space="0" w:color="auto"/>
            <w:bottom w:val="none" w:sz="0" w:space="0" w:color="auto"/>
            <w:right w:val="none" w:sz="0" w:space="0" w:color="auto"/>
          </w:divBdr>
        </w:div>
        <w:div w:id="434446531">
          <w:marLeft w:val="0"/>
          <w:marRight w:val="0"/>
          <w:marTop w:val="0"/>
          <w:marBottom w:val="0"/>
          <w:divBdr>
            <w:top w:val="none" w:sz="0" w:space="0" w:color="auto"/>
            <w:left w:val="none" w:sz="0" w:space="0" w:color="auto"/>
            <w:bottom w:val="none" w:sz="0" w:space="0" w:color="auto"/>
            <w:right w:val="none" w:sz="0" w:space="0" w:color="auto"/>
          </w:divBdr>
        </w:div>
      </w:divsChild>
    </w:div>
    <w:div w:id="2025012104">
      <w:bodyDiv w:val="1"/>
      <w:marLeft w:val="0"/>
      <w:marRight w:val="0"/>
      <w:marTop w:val="0"/>
      <w:marBottom w:val="0"/>
      <w:divBdr>
        <w:top w:val="none" w:sz="0" w:space="0" w:color="auto"/>
        <w:left w:val="none" w:sz="0" w:space="0" w:color="auto"/>
        <w:bottom w:val="none" w:sz="0" w:space="0" w:color="auto"/>
        <w:right w:val="none" w:sz="0" w:space="0" w:color="auto"/>
      </w:divBdr>
    </w:div>
    <w:div w:id="2035567669">
      <w:bodyDiv w:val="1"/>
      <w:marLeft w:val="0"/>
      <w:marRight w:val="0"/>
      <w:marTop w:val="0"/>
      <w:marBottom w:val="0"/>
      <w:divBdr>
        <w:top w:val="none" w:sz="0" w:space="0" w:color="auto"/>
        <w:left w:val="none" w:sz="0" w:space="0" w:color="auto"/>
        <w:bottom w:val="none" w:sz="0" w:space="0" w:color="auto"/>
        <w:right w:val="none" w:sz="0" w:space="0" w:color="auto"/>
      </w:divBdr>
      <w:divsChild>
        <w:div w:id="1206599684">
          <w:marLeft w:val="0"/>
          <w:marRight w:val="0"/>
          <w:marTop w:val="0"/>
          <w:marBottom w:val="0"/>
          <w:divBdr>
            <w:top w:val="none" w:sz="0" w:space="0" w:color="auto"/>
            <w:left w:val="none" w:sz="0" w:space="0" w:color="auto"/>
            <w:bottom w:val="none" w:sz="0" w:space="0" w:color="auto"/>
            <w:right w:val="none" w:sz="0" w:space="0" w:color="auto"/>
          </w:divBdr>
          <w:divsChild>
            <w:div w:id="1572039389">
              <w:marLeft w:val="0"/>
              <w:marRight w:val="0"/>
              <w:marTop w:val="0"/>
              <w:marBottom w:val="0"/>
              <w:divBdr>
                <w:top w:val="none" w:sz="0" w:space="0" w:color="auto"/>
                <w:left w:val="none" w:sz="0" w:space="0" w:color="auto"/>
                <w:bottom w:val="none" w:sz="0" w:space="0" w:color="auto"/>
                <w:right w:val="none" w:sz="0" w:space="0" w:color="auto"/>
              </w:divBdr>
              <w:divsChild>
                <w:div w:id="181463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14022-BC23-4A80-87EC-531D1EA57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17575</Words>
  <Characters>10018</Characters>
  <Application>Microsoft Office Word</Application>
  <DocSecurity>0</DocSecurity>
  <Lines>83</Lines>
  <Paragraphs>55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Ministry of Social Security and Labour</Company>
  <LinksUpToDate>false</LinksUpToDate>
  <CharactersWithSpaces>27538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Auksė Duksienė</dc:creator>
  <cp:lastModifiedBy>Auksė Duksienė</cp:lastModifiedBy>
  <cp:revision>2</cp:revision>
  <cp:lastPrinted>2023-09-18T10:45:00Z</cp:lastPrinted>
  <dcterms:created xsi:type="dcterms:W3CDTF">2024-07-02T07:36:00Z</dcterms:created>
  <dcterms:modified xsi:type="dcterms:W3CDTF">2024-07-02T07:36:00Z</dcterms:modified>
</cp:coreProperties>
</file>