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468" w:rsidRPr="00E45640" w:rsidRDefault="009731D4" w:rsidP="009731D4">
      <w:pPr>
        <w:pStyle w:val="Header"/>
        <w:spacing w:before="100" w:beforeAutospacing="1"/>
        <w:ind w:left="363"/>
        <w:rPr>
          <w:rStyle w:val="Heading1Char"/>
          <w:rFonts w:eastAsiaTheme="minorEastAsia" w:cstheme="minorBidi"/>
          <w:bCs w:val="0"/>
          <w:caps w:val="0"/>
          <w:color w:val="auto"/>
          <w:sz w:val="24"/>
          <w:szCs w:val="22"/>
          <w:lang w:val="en-GB"/>
        </w:rPr>
      </w:pPr>
      <w:r>
        <w:rPr>
          <w:lang w:val="en-GB"/>
        </w:rPr>
        <w:pict>
          <v:shapetype id="_x0000_t202" coordsize="21600,21600" o:spt="202" path="m,l,21600r21600,l21600,xe">
            <v:stroke joinstyle="miter"/>
            <v:path gradientshapeok="t" o:connecttype="rect"/>
          </v:shapetype>
          <v:shape id="Text Box 2" o:spid="_x0000_s1026" type="#_x0000_t202" style="position:absolute;left:0;text-align:left;margin-left:1.65pt;margin-top:354.15pt;width:456.75pt;height:125.6pt;z-index:251529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" filled="f" stroked="f" strokeweight=".5pt">
            <v:path arrowok="t"/>
            <v:textbox>
              <w:txbxContent>
                <w:p w:rsidR="00F831FE" w:rsidRPr="00564D85" w:rsidRDefault="00083E14" w:rsidP="00564D85">
                  <w:pPr>
                    <w:pStyle w:val="Subtitlewhite"/>
                  </w:pPr>
                  <w:sdt>
                    <w:sdtPr>
                      <w:alias w:val="Subtitle"/>
                      <w:tag w:val="Subtitle"/>
                      <w:id w:val="1143003265"/>
                      <w:lock w:val="sdtLocked"/>
                      <w:dataBinding w:prefixMappings="xmlns:ns0='http://schemas.openxmlformats.org/package/2006/metadata/core-properties' xmlns:ns1='http://purl.org/dc/elements/1.1/'" w:xpath="/ns0:coreProperties[1]/ns1:subject[1]" w:storeItemID="{6C3C8BC8-F283-45AE-878A-BAB7291924A1}"/>
                      <w:text w:multiLine="1"/>
                    </w:sdtPr>
                    <w:sdtEndPr/>
                    <w:sdtContent>
                      <w:r w:rsidR="00282157">
                        <w:t>EXECUTIVE SUMMARY</w:t>
                      </w:r>
                    </w:sdtContent>
                  </w:sdt>
                </w:p>
              </w:txbxContent>
            </v:textbox>
          </v:shape>
        </w:pict>
      </w:r>
      <w:sdt>
        <w:sdtPr>
          <w:rPr>
            <w:color w:val="FFFFFF" w:themeColor="background1"/>
            <w:lang w:val="en-GB"/>
          </w:rPr>
          <w:id w:val="-1715879602"/>
          <w:docPartObj>
            <w:docPartGallery w:val="Cover Pages"/>
            <w:docPartUnique/>
          </w:docPartObj>
        </w:sdtPr>
        <w:sdtEndPr>
          <w:rPr>
            <w:color w:val="auto"/>
          </w:rPr>
        </w:sdtEndPr>
        <w:sdtContent>
          <w:r>
            <w:rPr>
              <w:noProof/>
            </w:rPr>
            <w:drawing>
              <wp:inline distT="0" distB="0" distL="0" distR="0" wp14:anchorId="1F672AC6" wp14:editId="53E0AD78">
                <wp:extent cx="2549957" cy="1051962"/>
                <wp:effectExtent l="0" t="0" r="3175" b="0"/>
                <wp:docPr id="9" name="Picture 9" descr="\\serveris\BIURO INFO\1. FIRMINIS STILIUS IR SABLONAI\2. Logotipas\PPMI Group\PPMI logo OK-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is\BIURO INFO\1. FIRMINIS STILIUS IR SABLONAI\2. Logotipas\PPMI Group\PPMI logo OK-0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9957" cy="1051962"/>
                        </a:xfrm>
                        <a:prstGeom prst="rect">
                          <a:avLst/>
                        </a:prstGeom>
                        <a:noFill/>
                        <a:ln>
                          <a:noFill/>
                        </a:ln>
                      </pic:spPr>
                    </pic:pic>
                  </a:graphicData>
                </a:graphic>
              </wp:inline>
            </w:drawing>
          </w:r>
          <w:bookmarkStart w:id="0" w:name="_GoBack"/>
          <w:bookmarkEnd w:id="0"/>
          <w:r w:rsidR="000A5259" w:rsidRPr="002720C2">
            <w:rPr>
              <w:noProof/>
            </w:rPr>
            <w:drawing>
              <wp:anchor distT="0" distB="0" distL="114300" distR="114300" simplePos="0" relativeHeight="251518976" behindDoc="1" locked="0" layoutInCell="1" allowOverlap="1" wp14:anchorId="6D6BAFA1" wp14:editId="573DA7ED">
                <wp:simplePos x="0" y="0"/>
                <wp:positionH relativeFrom="column">
                  <wp:posOffset>-683895</wp:posOffset>
                </wp:positionH>
                <wp:positionV relativeFrom="page">
                  <wp:posOffset>219075</wp:posOffset>
                </wp:positionV>
                <wp:extent cx="7558405" cy="10610850"/>
                <wp:effectExtent l="1905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8405" cy="10610850"/>
                        </a:xfrm>
                        <a:prstGeom prst="rect">
                          <a:avLst/>
                        </a:prstGeom>
                      </pic:spPr>
                    </pic:pic>
                  </a:graphicData>
                </a:graphic>
              </wp:anchor>
            </w:drawing>
          </w:r>
          <w:r w:rsidR="00083E14">
            <w:rPr>
              <w:lang w:val="en-GB"/>
            </w:rPr>
            <w:pict>
              <v:shape id="_x0000_s1027" type="#_x0000_t202" style="position:absolute;left:0;text-align:left;margin-left:1.65pt;margin-top:503.75pt;width:393pt;height:33.75pt;z-index:251531264;visibility:visible;mso-position-horizontal-relative:text;mso-position-vertical-relative:text;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" filled="f" stroked="f" strokeweight=".5pt">
                <v:path arrowok="t"/>
                <v:textbox>
                  <w:txbxContent>
                    <w:sdt>
                      <w:sdtPr>
                        <w:alias w:val="Text"/>
                        <w:tag w:val="Text"/>
                        <w:id w:val="-2097002853"/>
                        <w:lock w:val="sdtLocked"/>
                        <w:showingPlcHdr/>
                      </w:sdtPr>
                      <w:sdtEndPr/>
                      <w:sdtContent>
                        <w:p w:rsidR="00F831FE" w:rsidRPr="001375A9" w:rsidRDefault="00F831FE" w:rsidP="00755F9F">
                          <w:pPr>
                            <w:pStyle w:val="TextWhiteUP"/>
                          </w:pPr>
                          <w:r>
                            <w:t xml:space="preserve">     </w:t>
                          </w:r>
                        </w:p>
                      </w:sdtContent>
                    </w:sdt>
                  </w:txbxContent>
                </v:textbox>
              </v:shape>
            </w:pict>
          </w:r>
          <w:r w:rsidR="00083E14">
            <w:rPr>
              <w:lang w:val="en-GB"/>
            </w:rPr>
            <w:pict>
              <v:shape id="Text Box 5" o:spid="_x0000_s1028" type="#_x0000_t202" style="position:absolute;left:0;text-align:left;margin-left:1.65pt;margin-top:127.25pt;width:456.75pt;height:168pt;z-index:251527168;visibility:visible;mso-position-horizontal-relative:text;mso-position-vertical-relative:text;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" filled="f" stroked="f" strokeweight=".5pt">
                <v:path arrowok="t"/>
                <v:textbox>
                  <w:txbxContent>
                    <w:p w:rsidR="00F831FE" w:rsidRPr="00FE5642" w:rsidRDefault="00083E14" w:rsidP="00564D85">
                      <w:pPr>
                        <w:pStyle w:val="Title"/>
                        <w:rPr>
                          <w:caps w:val="0"/>
                        </w:rPr>
                      </w:pPr>
                      <w:sdt>
                        <w:sdtPr>
                          <w:alias w:val="Title"/>
                          <w:tag w:val="Title"/>
                          <w:id w:val="557215878"/>
                          <w:lock w:val="sdtLocked"/>
                          <w:dataBinding w:prefixMappings="xmlns:ns0='http://schemas.openxmlformats.org/package/2006/metadata/core-properties' xmlns:ns1='http://purl.org/dc/elements/1.1/'" w:xpath="/ns0:coreProperties[1]/ns1:title[1]" w:storeItemID="{6C3C8BC8-F283-45AE-878A-BAB7291924A1}"/>
                          <w:text w:multiLine="1"/>
                        </w:sdtPr>
                        <w:sdtEndPr/>
                        <w:sdtContent>
                          <w:r w:rsidR="00F831FE">
                            <w:t>EX ANTE EVALUATION OF THE OPERATIONAL PROGRAMME</w:t>
                          </w:r>
                          <w:r w:rsidR="001A7A6C">
                            <w:t xml:space="preserve"> OF THE FUND FOR EUROPEAN AID TO</w:t>
                          </w:r>
                          <w:r w:rsidR="00F831FE">
                            <w:t xml:space="preserve"> THE MOST DEPRIVED</w:t>
                          </w:r>
                        </w:sdtContent>
                      </w:sdt>
                    </w:p>
                  </w:txbxContent>
                </v:textbox>
              </v:shape>
            </w:pict>
          </w:r>
          <w:r w:rsidR="00083E14">
            <w:rPr>
              <w:lang w:val="en-GB"/>
            </w:rPr>
            <w:pict>
              <v:shape id="Text Box 4" o:spid="_x0000_s1029" type="#_x0000_t202" style="position:absolute;left:0;text-align:left;margin-left:1.85pt;margin-top:676.25pt;width:202.5pt;height:36.75pt;z-index:251533312;visibility:visible;mso-position-horizontal-relative:text;mso-position-vertical-relative:text;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" filled="f" stroked="f" strokeweight=".5pt">
                <v:path arrowok="t"/>
                <v:textbox>
                  <w:txbxContent>
                    <w:p w:rsidR="00F831FE" w:rsidRPr="00755F9F" w:rsidRDefault="001A7A6C" w:rsidP="00755F9F">
                      <w:pPr>
                        <w:pStyle w:val="TextWhite"/>
                      </w:pPr>
                      <w:r>
                        <w:t>19</w:t>
                      </w:r>
                      <w:r w:rsidR="00F831FE">
                        <w:t xml:space="preserve"> August 2014</w:t>
                      </w:r>
                      <w:sdt>
                        <w:sdtPr>
                          <w:alias w:val="Data"/>
                          <w:tag w:val="Data"/>
                          <w:id w:val="-1989776505"/>
                          <w:lock w:val="sdtLocked"/>
                          <w:showingPlcHdr/>
                          <w:date w:fullDate="2014-07-18T00:00:00Z">
                            <w:dateFormat w:val="yyyy 'm.' MMMM d 'd.'"/>
                            <w:lid w:val="lt-LT"/>
                            <w:storeMappedDataAs w:val="dateTime"/>
                            <w:calendar w:val="gregorian"/>
                          </w:date>
                        </w:sdtPr>
                        <w:sdtEndPr/>
                        <w:sdtContent>
                          <w:r w:rsidR="00F831FE">
                            <w:t xml:space="preserve">     </w:t>
                          </w:r>
                        </w:sdtContent>
                      </w:sdt>
                    </w:p>
                  </w:txbxContent>
                </v:textbox>
              </v:shape>
            </w:pict>
          </w:r>
          <w:r w:rsidR="00D47310" w:rsidRPr="002720C2">
            <w:rPr>
              <w:lang w:val="en-GB"/>
            </w:rPr>
            <w:br w:type="page"/>
          </w:r>
        </w:sdtContent>
      </w:sdt>
      <w:bookmarkStart w:id="1" w:name="_Toc396222425"/>
      <w:r w:rsidR="00A20468" w:rsidRPr="00E45640">
        <w:rPr>
          <w:rStyle w:val="Heading1Char"/>
        </w:rPr>
        <w:t>SUMMARY</w:t>
      </w:r>
    </w:p>
    <w:p w:rsidR="00E45640" w:rsidRDefault="00E45640" w:rsidP="00A20468">
      <w:pPr>
        <w:spacing w:after="120"/>
        <w:ind w:left="363"/>
        <w:jc w:val="both"/>
        <w:rPr>
          <w:rFonts w:asciiTheme="majorHAnsi" w:eastAsia="Times New Roman" w:hAnsiTheme="majorHAnsi" w:cs="Times New Roman"/>
          <w:sz w:val="22"/>
          <w:lang w:val="en-GB"/>
        </w:rPr>
      </w:pPr>
    </w:p>
    <w:p w:rsidR="00A20468" w:rsidRDefault="00A20468" w:rsidP="00E45640">
      <w:pPr>
        <w:ind w:left="363"/>
        <w:jc w:val="both"/>
        <w:rPr>
          <w:rFonts w:asciiTheme="majorHAnsi" w:eastAsia="Times New Roman" w:hAnsiTheme="majorHAnsi" w:cs="Times New Roman"/>
          <w:sz w:val="22"/>
          <w:lang w:val="en-GB"/>
        </w:rPr>
      </w:pPr>
      <w:r w:rsidRPr="009B06CF">
        <w:rPr>
          <w:rFonts w:asciiTheme="majorHAnsi" w:eastAsia="Times New Roman" w:hAnsiTheme="majorHAnsi" w:cs="Times New Roman"/>
          <w:sz w:val="22"/>
          <w:lang w:val="en-GB"/>
        </w:rPr>
        <w:t xml:space="preserve">The aid </w:t>
      </w:r>
      <w:r w:rsidRPr="00140C23">
        <w:rPr>
          <w:rFonts w:asciiTheme="majorHAnsi" w:eastAsia="Times New Roman" w:hAnsiTheme="majorHAnsi" w:cs="Times New Roman"/>
          <w:sz w:val="22"/>
          <w:lang w:val="en-GB"/>
        </w:rPr>
        <w:t xml:space="preserve">provided in 2014–2020 by </w:t>
      </w:r>
      <w:r w:rsidRPr="00140C23">
        <w:rPr>
          <w:rFonts w:asciiTheme="majorHAnsi" w:hAnsiTheme="majorHAnsi"/>
          <w:sz w:val="22"/>
          <w:lang w:val="en-GB"/>
        </w:rPr>
        <w:t>the Fund for European Aid to the Most Deprived</w:t>
      </w:r>
      <w:r w:rsidRPr="00140C23">
        <w:rPr>
          <w:rFonts w:asciiTheme="majorHAnsi" w:eastAsia="Times New Roman" w:hAnsiTheme="majorHAnsi" w:cs="Times New Roman"/>
          <w:sz w:val="22"/>
          <w:lang w:val="en-GB"/>
        </w:rPr>
        <w:t xml:space="preserve"> (hereinafter – the Fund) is one of the new measures proposed by the European Commission (hereinafter – EC), </w:t>
      </w:r>
      <w:r>
        <w:rPr>
          <w:rFonts w:asciiTheme="majorHAnsi" w:eastAsia="Times New Roman" w:hAnsiTheme="majorHAnsi" w:cs="Times New Roman"/>
          <w:sz w:val="22"/>
          <w:lang w:val="en-GB"/>
        </w:rPr>
        <w:t>aimed to</w:t>
      </w:r>
      <w:r w:rsidRPr="00140C23">
        <w:rPr>
          <w:rFonts w:asciiTheme="majorHAnsi" w:eastAsia="Times New Roman" w:hAnsiTheme="majorHAnsi" w:cs="Times New Roman"/>
          <w:sz w:val="22"/>
          <w:lang w:val="en-GB"/>
        </w:rPr>
        <w:t xml:space="preserve"> </w:t>
      </w:r>
      <w:r>
        <w:rPr>
          <w:rFonts w:asciiTheme="majorHAnsi" w:eastAsia="Times New Roman" w:hAnsiTheme="majorHAnsi" w:cs="Times New Roman"/>
          <w:sz w:val="22"/>
          <w:lang w:val="en-GB"/>
        </w:rPr>
        <w:t xml:space="preserve">help </w:t>
      </w:r>
      <w:r w:rsidRPr="00140C23">
        <w:rPr>
          <w:rFonts w:asciiTheme="majorHAnsi" w:eastAsia="Times New Roman" w:hAnsiTheme="majorHAnsi" w:cs="Times New Roman"/>
          <w:sz w:val="22"/>
          <w:lang w:val="en-GB"/>
        </w:rPr>
        <w:t xml:space="preserve">the most deprived people </w:t>
      </w:r>
      <w:r>
        <w:rPr>
          <w:rFonts w:asciiTheme="majorHAnsi" w:eastAsia="Times New Roman" w:hAnsiTheme="majorHAnsi" w:cs="Times New Roman"/>
          <w:sz w:val="22"/>
          <w:lang w:val="en-GB"/>
        </w:rPr>
        <w:t>get out of poverty</w:t>
      </w:r>
      <w:r w:rsidRPr="00140C23">
        <w:rPr>
          <w:rStyle w:val="hps"/>
          <w:rFonts w:asciiTheme="majorHAnsi" w:hAnsiTheme="majorHAnsi"/>
          <w:sz w:val="22"/>
          <w:lang w:val="en-GB"/>
        </w:rPr>
        <w:t xml:space="preserve">. </w:t>
      </w:r>
      <w:r w:rsidRPr="00140C23">
        <w:rPr>
          <w:rFonts w:asciiTheme="majorHAnsi" w:eastAsia="Times New Roman" w:hAnsiTheme="majorHAnsi" w:cs="Times New Roman"/>
          <w:sz w:val="22"/>
          <w:lang w:val="en-GB"/>
        </w:rPr>
        <w:t xml:space="preserve">The Fund </w:t>
      </w:r>
      <w:r w:rsidRPr="00140C23">
        <w:rPr>
          <w:rStyle w:val="Emphasis"/>
          <w:rFonts w:asciiTheme="majorHAnsi" w:hAnsiTheme="majorHAnsi"/>
          <w:sz w:val="22"/>
          <w:lang w:val="en-GB"/>
        </w:rPr>
        <w:t>supports national</w:t>
      </w:r>
      <w:r w:rsidRPr="00140C23">
        <w:rPr>
          <w:rStyle w:val="st"/>
          <w:rFonts w:asciiTheme="majorHAnsi" w:hAnsiTheme="majorHAnsi"/>
          <w:sz w:val="22"/>
          <w:lang w:val="en-GB"/>
        </w:rPr>
        <w:t xml:space="preserve"> schemes which provide </w:t>
      </w:r>
      <w:r w:rsidRPr="00140C23">
        <w:rPr>
          <w:rStyle w:val="Emphasis"/>
          <w:rFonts w:asciiTheme="majorHAnsi" w:hAnsiTheme="majorHAnsi"/>
          <w:sz w:val="22"/>
          <w:lang w:val="en-GB"/>
        </w:rPr>
        <w:t>non</w:t>
      </w:r>
      <w:r w:rsidRPr="00140C23">
        <w:rPr>
          <w:rStyle w:val="st"/>
          <w:rFonts w:asciiTheme="majorHAnsi" w:hAnsiTheme="majorHAnsi"/>
          <w:i/>
          <w:sz w:val="22"/>
          <w:lang w:val="en-GB"/>
        </w:rPr>
        <w:t>-</w:t>
      </w:r>
      <w:r w:rsidRPr="00140C23">
        <w:rPr>
          <w:rStyle w:val="Emphasis"/>
          <w:rFonts w:asciiTheme="majorHAnsi" w:hAnsiTheme="majorHAnsi"/>
          <w:sz w:val="22"/>
          <w:lang w:val="en-GB"/>
        </w:rPr>
        <w:t>financial</w:t>
      </w:r>
      <w:r w:rsidRPr="00140C23">
        <w:rPr>
          <w:rStyle w:val="st"/>
          <w:rFonts w:asciiTheme="majorHAnsi" w:hAnsiTheme="majorHAnsi"/>
          <w:sz w:val="22"/>
          <w:lang w:val="en-GB"/>
        </w:rPr>
        <w:t xml:space="preserve"> assistance</w:t>
      </w:r>
      <w:r w:rsidRPr="00140C23">
        <w:rPr>
          <w:rFonts w:asciiTheme="majorHAnsi" w:eastAsia="Times New Roman" w:hAnsiTheme="majorHAnsi" w:cs="Times New Roman"/>
          <w:sz w:val="22"/>
          <w:lang w:val="en-GB"/>
        </w:rPr>
        <w:t xml:space="preserve"> to</w:t>
      </w:r>
      <w:r w:rsidRPr="00140C23">
        <w:rPr>
          <w:rFonts w:asciiTheme="majorHAnsi" w:hAnsiTheme="majorHAnsi"/>
          <w:b/>
          <w:bCs/>
          <w:lang w:val="en-GB"/>
        </w:rPr>
        <w:t xml:space="preserve"> </w:t>
      </w:r>
      <w:r w:rsidRPr="00140C23">
        <w:rPr>
          <w:rFonts w:asciiTheme="majorHAnsi" w:hAnsiTheme="majorHAnsi"/>
          <w:bCs/>
          <w:sz w:val="22"/>
          <w:lang w:val="en-GB"/>
        </w:rPr>
        <w:t xml:space="preserve">address food deprivation </w:t>
      </w:r>
      <w:r w:rsidRPr="00140C23">
        <w:rPr>
          <w:rFonts w:asciiTheme="majorHAnsi" w:eastAsia="Times New Roman" w:hAnsiTheme="majorHAnsi" w:cs="Times New Roman"/>
          <w:sz w:val="22"/>
          <w:lang w:val="en-GB"/>
        </w:rPr>
        <w:t>and reduce extreme forms of poverty by supplementing the EU Structural Fund and other EU and national policy interventions designated to reduce various forms of poverty and to promote social inclusion of those most deprived</w:t>
      </w:r>
      <w:r w:rsidRPr="00A2045F">
        <w:rPr>
          <w:rFonts w:asciiTheme="majorHAnsi" w:eastAsia="Times New Roman" w:hAnsiTheme="majorHAnsi" w:cs="Times New Roman"/>
          <w:sz w:val="22"/>
          <w:lang w:val="en-GB"/>
        </w:rPr>
        <w:t>. This will contribute to the achievement of the Europe 2020 strategy’s objective of reducing the number of people in or at risk of poverty by at least 20 million</w:t>
      </w:r>
      <w:r>
        <w:rPr>
          <w:rFonts w:asciiTheme="majorHAnsi" w:eastAsia="Times New Roman" w:hAnsiTheme="majorHAnsi" w:cs="Times New Roman"/>
          <w:sz w:val="22"/>
          <w:lang w:val="en-GB"/>
        </w:rPr>
        <w:t xml:space="preserve"> by 2020</w:t>
      </w:r>
      <w:r w:rsidRPr="00A2045F">
        <w:rPr>
          <w:rFonts w:asciiTheme="majorHAnsi" w:eastAsia="Times New Roman" w:hAnsiTheme="majorHAnsi" w:cs="Times New Roman"/>
          <w:sz w:val="22"/>
          <w:lang w:val="en-GB"/>
        </w:rPr>
        <w:t>.</w:t>
      </w:r>
    </w:p>
    <w:p w:rsidR="00E45640" w:rsidRDefault="00E45640" w:rsidP="00E45640">
      <w:pPr>
        <w:ind w:left="363"/>
        <w:jc w:val="both"/>
        <w:rPr>
          <w:sz w:val="22"/>
          <w:lang w:val="en-GB"/>
        </w:rPr>
      </w:pPr>
    </w:p>
    <w:p w:rsidR="00A20468" w:rsidRPr="0063744E" w:rsidRDefault="00A20468" w:rsidP="00E45640">
      <w:pPr>
        <w:ind w:left="363"/>
        <w:jc w:val="both"/>
        <w:rPr>
          <w:sz w:val="22"/>
          <w:lang w:val="en-GB"/>
        </w:rPr>
      </w:pPr>
      <w:r w:rsidRPr="0063744E">
        <w:rPr>
          <w:sz w:val="22"/>
          <w:lang w:val="en-GB"/>
        </w:rPr>
        <w:t xml:space="preserve">The main objective of the </w:t>
      </w:r>
      <w:proofErr w:type="spellStart"/>
      <w:r w:rsidRPr="0063744E">
        <w:rPr>
          <w:sz w:val="22"/>
          <w:lang w:val="en-GB"/>
        </w:rPr>
        <w:t>ex ante</w:t>
      </w:r>
      <w:proofErr w:type="spellEnd"/>
      <w:r w:rsidRPr="0063744E">
        <w:rPr>
          <w:sz w:val="22"/>
          <w:lang w:val="en-GB"/>
        </w:rPr>
        <w:t xml:space="preserve"> evaluation </w:t>
      </w:r>
      <w:r>
        <w:rPr>
          <w:sz w:val="22"/>
          <w:lang w:val="en-GB"/>
        </w:rPr>
        <w:t xml:space="preserve">of the </w:t>
      </w:r>
      <w:r w:rsidRPr="0063744E">
        <w:rPr>
          <w:sz w:val="22"/>
          <w:lang w:val="en-GB"/>
        </w:rPr>
        <w:t>2014–2020</w:t>
      </w:r>
      <w:r>
        <w:rPr>
          <w:sz w:val="22"/>
          <w:lang w:val="en-GB"/>
        </w:rPr>
        <w:t xml:space="preserve"> Operational Programme (hereinafter – OP) of the Fund </w:t>
      </w:r>
      <w:r w:rsidRPr="0063744E">
        <w:rPr>
          <w:sz w:val="22"/>
          <w:lang w:val="en-GB"/>
        </w:rPr>
        <w:t>is to improve the quality of planning and</w:t>
      </w:r>
      <w:r>
        <w:rPr>
          <w:sz w:val="22"/>
          <w:lang w:val="en-GB"/>
        </w:rPr>
        <w:t xml:space="preserve"> </w:t>
      </w:r>
      <w:r w:rsidRPr="0063744E">
        <w:rPr>
          <w:sz w:val="22"/>
          <w:lang w:val="en-GB"/>
        </w:rPr>
        <w:t>implem</w:t>
      </w:r>
      <w:r>
        <w:rPr>
          <w:sz w:val="22"/>
          <w:lang w:val="en-GB"/>
        </w:rPr>
        <w:t>e</w:t>
      </w:r>
      <w:r w:rsidRPr="0063744E">
        <w:rPr>
          <w:sz w:val="22"/>
          <w:lang w:val="en-GB"/>
        </w:rPr>
        <w:t>ntation of European aid for the most deprived in Lithuania in 2014–2020.</w:t>
      </w:r>
      <w:r>
        <w:rPr>
          <w:sz w:val="22"/>
          <w:lang w:val="en-GB"/>
        </w:rPr>
        <w:t xml:space="preserve"> </w:t>
      </w:r>
      <w:r w:rsidRPr="002720C2">
        <w:rPr>
          <w:rFonts w:eastAsia="Times New Roman" w:cs="Times New Roman"/>
          <w:bCs/>
          <w:sz w:val="22"/>
          <w:lang w:val="en-GB"/>
        </w:rPr>
        <w:t>In view of the fact that in 2014–2020 the so-called OP I operational programme will be prepared in Lithuania, e</w:t>
      </w:r>
      <w:r w:rsidRPr="002720C2">
        <w:rPr>
          <w:sz w:val="22"/>
          <w:lang w:val="en-GB"/>
        </w:rPr>
        <w:t>x ante evaluation appraise</w:t>
      </w:r>
      <w:r>
        <w:rPr>
          <w:sz w:val="22"/>
          <w:lang w:val="en-GB"/>
        </w:rPr>
        <w:t xml:space="preserve">d </w:t>
      </w:r>
      <w:r w:rsidRPr="002720C2">
        <w:rPr>
          <w:rFonts w:eastAsia="Times New Roman" w:cs="Times New Roman"/>
          <w:bCs/>
          <w:sz w:val="22"/>
          <w:lang w:val="en-GB"/>
        </w:rPr>
        <w:t>t</w:t>
      </w:r>
      <w:r w:rsidRPr="002720C2">
        <w:rPr>
          <w:sz w:val="22"/>
          <w:lang w:val="en-GB"/>
        </w:rPr>
        <w:t xml:space="preserve">he contribution </w:t>
      </w:r>
      <w:r>
        <w:rPr>
          <w:sz w:val="22"/>
          <w:lang w:val="en-GB"/>
        </w:rPr>
        <w:t>of the OP to the</w:t>
      </w:r>
      <w:r w:rsidRPr="002720C2">
        <w:rPr>
          <w:sz w:val="22"/>
          <w:lang w:val="en-GB"/>
        </w:rPr>
        <w:t xml:space="preserve"> objective of </w:t>
      </w:r>
      <w:r>
        <w:rPr>
          <w:sz w:val="22"/>
          <w:lang w:val="en-GB"/>
        </w:rPr>
        <w:t>reducing the number of</w:t>
      </w:r>
      <w:r w:rsidRPr="002720C2">
        <w:rPr>
          <w:sz w:val="22"/>
          <w:lang w:val="en-GB"/>
        </w:rPr>
        <w:t xml:space="preserve"> people living in poverty or at risk of </w:t>
      </w:r>
      <w:r>
        <w:rPr>
          <w:rFonts w:asciiTheme="majorHAnsi" w:hAnsiTheme="majorHAnsi"/>
          <w:sz w:val="22"/>
          <w:lang w:val="en-GB"/>
        </w:rPr>
        <w:t xml:space="preserve">poverty and social exclusion; </w:t>
      </w:r>
      <w:r w:rsidRPr="002720C2">
        <w:rPr>
          <w:rFonts w:asciiTheme="majorHAnsi" w:hAnsiTheme="majorHAnsi"/>
          <w:sz w:val="22"/>
          <w:lang w:val="en-GB"/>
        </w:rPr>
        <w:t>coherence of the programme and its relation with other relevant financial instruments</w:t>
      </w:r>
      <w:r>
        <w:rPr>
          <w:rFonts w:asciiTheme="majorHAnsi" w:hAnsiTheme="majorHAnsi"/>
          <w:sz w:val="22"/>
          <w:lang w:val="en-GB"/>
        </w:rPr>
        <w:t>;</w:t>
      </w:r>
      <w:r w:rsidRPr="002720C2">
        <w:rPr>
          <w:rFonts w:asciiTheme="majorHAnsi" w:hAnsiTheme="majorHAnsi"/>
          <w:sz w:val="22"/>
          <w:lang w:val="en-GB"/>
        </w:rPr>
        <w:t xml:space="preserve"> the consistency of the resources with the objectives of the operational programme</w:t>
      </w:r>
      <w:r>
        <w:rPr>
          <w:rFonts w:asciiTheme="majorHAnsi" w:hAnsiTheme="majorHAnsi"/>
          <w:sz w:val="22"/>
          <w:lang w:val="en-GB"/>
        </w:rPr>
        <w:t xml:space="preserve">; </w:t>
      </w:r>
      <w:r w:rsidRPr="002720C2">
        <w:rPr>
          <w:rFonts w:asciiTheme="majorHAnsi" w:eastAsia="Times New Roman" w:hAnsiTheme="majorHAnsi" w:cs="Times New Roman"/>
          <w:sz w:val="22"/>
          <w:lang w:val="en-GB"/>
        </w:rPr>
        <w:t>the contribution of the expected outputs to the results and thus to the objectives of the Fund</w:t>
      </w:r>
      <w:r>
        <w:rPr>
          <w:rFonts w:asciiTheme="majorHAnsi" w:eastAsia="Times New Roman" w:hAnsiTheme="majorHAnsi" w:cs="Times New Roman"/>
          <w:sz w:val="22"/>
          <w:lang w:val="en-GB"/>
        </w:rPr>
        <w:t xml:space="preserve">; </w:t>
      </w:r>
      <w:r w:rsidRPr="002720C2">
        <w:rPr>
          <w:sz w:val="22"/>
          <w:lang w:val="en-GB"/>
        </w:rPr>
        <w:t>the involvement of relevant stakeholders</w:t>
      </w:r>
      <w:r>
        <w:rPr>
          <w:sz w:val="22"/>
          <w:lang w:val="en-GB"/>
        </w:rPr>
        <w:t xml:space="preserve">; and </w:t>
      </w:r>
      <w:r w:rsidRPr="002720C2">
        <w:rPr>
          <w:sz w:val="22"/>
          <w:lang w:val="en-GB"/>
        </w:rPr>
        <w:t>the suitability of the procedures for monitoring the operational programme and for collecting the data necessary to carry out evaluations</w:t>
      </w:r>
      <w:r>
        <w:rPr>
          <w:sz w:val="22"/>
          <w:lang w:val="en-GB"/>
        </w:rPr>
        <w:t xml:space="preserve">.  On the basis of the analysis, recommendations </w:t>
      </w:r>
      <w:r>
        <w:rPr>
          <w:rFonts w:eastAsia="Times New Roman" w:cs="Times New Roman"/>
          <w:bCs/>
          <w:sz w:val="22"/>
          <w:lang w:val="en-GB"/>
        </w:rPr>
        <w:t>regarding the Operational P</w:t>
      </w:r>
      <w:r w:rsidRPr="002720C2">
        <w:rPr>
          <w:rFonts w:eastAsia="Times New Roman" w:cs="Times New Roman"/>
          <w:bCs/>
          <w:sz w:val="22"/>
          <w:lang w:val="en-GB"/>
        </w:rPr>
        <w:t xml:space="preserve">rogramme, its administration </w:t>
      </w:r>
      <w:r>
        <w:rPr>
          <w:rFonts w:eastAsia="Times New Roman" w:cs="Times New Roman"/>
          <w:bCs/>
          <w:sz w:val="22"/>
          <w:lang w:val="en-GB"/>
        </w:rPr>
        <w:t>system</w:t>
      </w:r>
      <w:r w:rsidRPr="002720C2">
        <w:rPr>
          <w:rFonts w:eastAsia="Times New Roman" w:cs="Times New Roman"/>
          <w:bCs/>
          <w:sz w:val="22"/>
          <w:lang w:val="en-GB"/>
        </w:rPr>
        <w:t xml:space="preserve"> and administrative capacities of the authorities and applicants </w:t>
      </w:r>
      <w:r>
        <w:rPr>
          <w:sz w:val="22"/>
          <w:lang w:val="en-GB"/>
        </w:rPr>
        <w:t>were formulated, and these were taken into account to a large extent when improving the draft OP and preparing it for submission to the EC.</w:t>
      </w:r>
    </w:p>
    <w:p w:rsidR="00E45640" w:rsidRDefault="00E45640" w:rsidP="00E45640">
      <w:pPr>
        <w:ind w:left="363"/>
        <w:jc w:val="both"/>
        <w:rPr>
          <w:rFonts w:eastAsia="Times New Roman" w:cs="Times New Roman"/>
          <w:bCs/>
          <w:sz w:val="22"/>
          <w:lang w:val="en-GB"/>
        </w:rPr>
      </w:pPr>
    </w:p>
    <w:p w:rsidR="00A20468" w:rsidRDefault="00A20468" w:rsidP="00E45640">
      <w:pPr>
        <w:ind w:left="363"/>
        <w:jc w:val="both"/>
        <w:rPr>
          <w:sz w:val="22"/>
          <w:lang w:val="en-GB"/>
        </w:rPr>
      </w:pPr>
      <w:r w:rsidRPr="002720C2">
        <w:rPr>
          <w:rFonts w:eastAsia="Times New Roman" w:cs="Times New Roman"/>
          <w:bCs/>
          <w:sz w:val="22"/>
          <w:lang w:val="en-GB"/>
        </w:rPr>
        <w:t xml:space="preserve">It is important that the </w:t>
      </w:r>
      <w:proofErr w:type="spellStart"/>
      <w:r w:rsidRPr="002720C2">
        <w:rPr>
          <w:rFonts w:eastAsia="Times New Roman" w:cs="Times New Roman"/>
          <w:bCs/>
          <w:sz w:val="22"/>
          <w:lang w:val="en-GB"/>
        </w:rPr>
        <w:t>e</w:t>
      </w:r>
      <w:r>
        <w:rPr>
          <w:sz w:val="22"/>
          <w:lang w:val="en-GB"/>
        </w:rPr>
        <w:t>x ante</w:t>
      </w:r>
      <w:proofErr w:type="spellEnd"/>
      <w:r>
        <w:rPr>
          <w:sz w:val="22"/>
          <w:lang w:val="en-GB"/>
        </w:rPr>
        <w:t xml:space="preserve"> evaluation</w:t>
      </w:r>
      <w:r w:rsidRPr="002720C2">
        <w:rPr>
          <w:sz w:val="22"/>
          <w:lang w:val="en-GB"/>
        </w:rPr>
        <w:t xml:space="preserve"> of the </w:t>
      </w:r>
      <w:r>
        <w:rPr>
          <w:rFonts w:eastAsia="Times New Roman" w:cs="Times New Roman"/>
          <w:bCs/>
          <w:sz w:val="22"/>
          <w:lang w:val="en-GB"/>
        </w:rPr>
        <w:t>Fund’s Operational P</w:t>
      </w:r>
      <w:r w:rsidRPr="002720C2">
        <w:rPr>
          <w:rFonts w:eastAsia="Times New Roman" w:cs="Times New Roman"/>
          <w:bCs/>
          <w:sz w:val="22"/>
          <w:lang w:val="en-GB"/>
        </w:rPr>
        <w:t xml:space="preserve">rogramme, in addition to other aspects, </w:t>
      </w:r>
      <w:r>
        <w:rPr>
          <w:rFonts w:eastAsia="Times New Roman" w:cs="Times New Roman"/>
          <w:bCs/>
          <w:sz w:val="22"/>
          <w:lang w:val="en-GB"/>
        </w:rPr>
        <w:t xml:space="preserve">had to </w:t>
      </w:r>
      <w:r w:rsidRPr="002720C2">
        <w:rPr>
          <w:rFonts w:eastAsia="Times New Roman" w:cs="Times New Roman"/>
          <w:bCs/>
          <w:sz w:val="22"/>
          <w:lang w:val="en-GB"/>
        </w:rPr>
        <w:t>explain the intervention logic or theory of change: how specific actions will contribute to the achievement of objectives and results and also to the efficient use of the Fund</w:t>
      </w:r>
      <w:r w:rsidRPr="009B06CF">
        <w:rPr>
          <w:sz w:val="22"/>
          <w:lang w:val="en-GB"/>
        </w:rPr>
        <w:t xml:space="preserve">. </w:t>
      </w:r>
      <w:r w:rsidRPr="002720C2">
        <w:rPr>
          <w:rFonts w:eastAsia="Times New Roman" w:cs="Times New Roman"/>
          <w:bCs/>
          <w:sz w:val="22"/>
          <w:lang w:val="en-GB"/>
        </w:rPr>
        <w:t>The Lithuanian National Reform Agenda establishes that by 2020 Lithuania will seek to reduce poverty and social exclusion or the number of people at risk by 170,000, which is about 15</w:t>
      </w:r>
      <w:r w:rsidRPr="002720C2">
        <w:rPr>
          <w:rFonts w:ascii="Times New Roman" w:eastAsia="Times New Roman" w:hAnsi="Times New Roman" w:cs="Times New Roman"/>
          <w:bCs/>
          <w:sz w:val="22"/>
          <w:lang w:val="en-GB"/>
        </w:rPr>
        <w:t>% of the</w:t>
      </w:r>
      <w:r w:rsidRPr="002720C2">
        <w:rPr>
          <w:rFonts w:eastAsia="Times New Roman" w:cs="Times New Roman"/>
          <w:bCs/>
          <w:sz w:val="22"/>
          <w:lang w:val="en-GB"/>
        </w:rPr>
        <w:t xml:space="preserve"> Lithuanian population at risk of poverty and social exclusion</w:t>
      </w:r>
      <w:r w:rsidRPr="009B06CF">
        <w:rPr>
          <w:rStyle w:val="hps"/>
          <w:sz w:val="22"/>
          <w:lang w:val="en-GB"/>
        </w:rPr>
        <w:t>.</w:t>
      </w:r>
      <w:r w:rsidRPr="009B06CF">
        <w:rPr>
          <w:sz w:val="22"/>
          <w:lang w:val="en-GB"/>
        </w:rPr>
        <w:t xml:space="preserve"> </w:t>
      </w:r>
      <w:r w:rsidRPr="009B06CF">
        <w:rPr>
          <w:rStyle w:val="hps"/>
          <w:sz w:val="22"/>
          <w:lang w:val="en-GB"/>
        </w:rPr>
        <w:t xml:space="preserve">The </w:t>
      </w:r>
      <w:r>
        <w:rPr>
          <w:rStyle w:val="hps"/>
          <w:sz w:val="22"/>
          <w:lang w:val="en-GB"/>
        </w:rPr>
        <w:t xml:space="preserve">analysis of </w:t>
      </w:r>
      <w:r w:rsidRPr="009B06CF">
        <w:rPr>
          <w:rStyle w:val="hps"/>
          <w:sz w:val="22"/>
          <w:lang w:val="en-GB"/>
        </w:rPr>
        <w:t>statistical</w:t>
      </w:r>
      <w:r w:rsidRPr="009B06CF">
        <w:rPr>
          <w:sz w:val="22"/>
          <w:lang w:val="en-GB"/>
        </w:rPr>
        <w:t xml:space="preserve"> </w:t>
      </w:r>
      <w:r>
        <w:rPr>
          <w:sz w:val="22"/>
          <w:lang w:val="en-GB"/>
        </w:rPr>
        <w:t xml:space="preserve">data carried out during the </w:t>
      </w:r>
      <w:r w:rsidRPr="009B06CF">
        <w:rPr>
          <w:rStyle w:val="hps"/>
          <w:sz w:val="22"/>
          <w:lang w:val="en-GB"/>
        </w:rPr>
        <w:t>evaluation showed</w:t>
      </w:r>
      <w:r w:rsidRPr="009B06CF">
        <w:rPr>
          <w:sz w:val="22"/>
          <w:lang w:val="en-GB"/>
        </w:rPr>
        <w:t xml:space="preserve"> </w:t>
      </w:r>
      <w:r w:rsidRPr="009B06CF">
        <w:rPr>
          <w:rStyle w:val="hps"/>
          <w:sz w:val="22"/>
          <w:lang w:val="en-GB"/>
        </w:rPr>
        <w:t xml:space="preserve">that </w:t>
      </w:r>
      <w:r>
        <w:rPr>
          <w:rStyle w:val="hps"/>
          <w:sz w:val="22"/>
          <w:lang w:val="en-GB"/>
        </w:rPr>
        <w:t xml:space="preserve">the problem of </w:t>
      </w:r>
      <w:r w:rsidRPr="009B06CF">
        <w:rPr>
          <w:rStyle w:val="hps"/>
          <w:sz w:val="22"/>
          <w:lang w:val="en-GB"/>
        </w:rPr>
        <w:t>poverty</w:t>
      </w:r>
      <w:r w:rsidRPr="009B06CF">
        <w:rPr>
          <w:sz w:val="22"/>
          <w:lang w:val="en-GB"/>
        </w:rPr>
        <w:t xml:space="preserve"> </w:t>
      </w:r>
      <w:r w:rsidRPr="009B06CF">
        <w:rPr>
          <w:rStyle w:val="hps"/>
          <w:sz w:val="22"/>
          <w:lang w:val="en-GB"/>
        </w:rPr>
        <w:t>and social</w:t>
      </w:r>
      <w:r w:rsidRPr="009B06CF">
        <w:rPr>
          <w:sz w:val="22"/>
          <w:lang w:val="en-GB"/>
        </w:rPr>
        <w:t xml:space="preserve"> </w:t>
      </w:r>
      <w:r w:rsidRPr="009B06CF">
        <w:rPr>
          <w:rStyle w:val="hps"/>
          <w:sz w:val="22"/>
          <w:lang w:val="en-GB"/>
        </w:rPr>
        <w:t>exclusion</w:t>
      </w:r>
      <w:r w:rsidRPr="009B06CF">
        <w:rPr>
          <w:sz w:val="22"/>
          <w:lang w:val="en-GB"/>
        </w:rPr>
        <w:t xml:space="preserve"> </w:t>
      </w:r>
      <w:r w:rsidRPr="009B06CF">
        <w:rPr>
          <w:rStyle w:val="hps"/>
          <w:sz w:val="22"/>
          <w:lang w:val="en-GB"/>
        </w:rPr>
        <w:t>in Lithuania</w:t>
      </w:r>
      <w:r w:rsidRPr="009B06CF">
        <w:rPr>
          <w:sz w:val="22"/>
          <w:lang w:val="en-GB"/>
        </w:rPr>
        <w:t xml:space="preserve"> </w:t>
      </w:r>
      <w:r w:rsidRPr="009B06CF">
        <w:rPr>
          <w:rStyle w:val="hps"/>
          <w:sz w:val="22"/>
          <w:lang w:val="en-GB"/>
        </w:rPr>
        <w:t>is primarily</w:t>
      </w:r>
      <w:r w:rsidRPr="009B06CF">
        <w:rPr>
          <w:sz w:val="22"/>
          <w:lang w:val="en-GB"/>
        </w:rPr>
        <w:t xml:space="preserve"> </w:t>
      </w:r>
      <w:r w:rsidRPr="009B06CF">
        <w:rPr>
          <w:rStyle w:val="hps"/>
          <w:sz w:val="22"/>
          <w:lang w:val="en-GB"/>
        </w:rPr>
        <w:t>related to</w:t>
      </w:r>
      <w:r w:rsidRPr="009B06CF">
        <w:rPr>
          <w:sz w:val="22"/>
          <w:lang w:val="en-GB"/>
        </w:rPr>
        <w:t xml:space="preserve"> </w:t>
      </w:r>
      <w:r>
        <w:rPr>
          <w:rStyle w:val="hps"/>
          <w:sz w:val="22"/>
          <w:lang w:val="en-GB"/>
        </w:rPr>
        <w:t xml:space="preserve">insufficient </w:t>
      </w:r>
      <w:r w:rsidRPr="009B06CF">
        <w:rPr>
          <w:rStyle w:val="hps"/>
          <w:sz w:val="22"/>
          <w:lang w:val="en-GB"/>
        </w:rPr>
        <w:t>income</w:t>
      </w:r>
      <w:r w:rsidRPr="009B06CF">
        <w:rPr>
          <w:sz w:val="22"/>
          <w:lang w:val="en-GB"/>
        </w:rPr>
        <w:t xml:space="preserve"> </w:t>
      </w:r>
      <w:r w:rsidRPr="009B06CF">
        <w:rPr>
          <w:rStyle w:val="hps"/>
          <w:sz w:val="22"/>
          <w:lang w:val="en-GB"/>
        </w:rPr>
        <w:t xml:space="preserve">and </w:t>
      </w:r>
      <w:r w:rsidRPr="002720C2">
        <w:rPr>
          <w:rFonts w:eastAsia="Times New Roman" w:cs="Times New Roman"/>
          <w:bCs/>
          <w:sz w:val="22"/>
          <w:lang w:val="en-GB"/>
        </w:rPr>
        <w:t>low work intensity, due to which living conditions deteriorate</w:t>
      </w:r>
      <w:r w:rsidRPr="009B06CF">
        <w:rPr>
          <w:sz w:val="22"/>
          <w:lang w:val="en-GB"/>
        </w:rPr>
        <w:t xml:space="preserve">. </w:t>
      </w:r>
      <w:r w:rsidRPr="009B06CF">
        <w:rPr>
          <w:rStyle w:val="hps"/>
          <w:sz w:val="22"/>
          <w:lang w:val="en-GB"/>
        </w:rPr>
        <w:t>Therefore,</w:t>
      </w:r>
      <w:r w:rsidRPr="009B06CF">
        <w:rPr>
          <w:sz w:val="22"/>
          <w:lang w:val="en-GB"/>
        </w:rPr>
        <w:t xml:space="preserve"> </w:t>
      </w:r>
      <w:r w:rsidRPr="002720C2">
        <w:rPr>
          <w:rFonts w:eastAsia="Times New Roman" w:cs="Times New Roman"/>
          <w:bCs/>
          <w:sz w:val="22"/>
          <w:lang w:val="en-GB"/>
        </w:rPr>
        <w:t xml:space="preserve">the promotion of employment and social inclusion, increasing accessibility to public services, and also </w:t>
      </w:r>
      <w:r>
        <w:rPr>
          <w:rFonts w:eastAsia="Times New Roman" w:cs="Times New Roman"/>
          <w:bCs/>
          <w:sz w:val="22"/>
          <w:lang w:val="en-GB"/>
        </w:rPr>
        <w:t xml:space="preserve">an </w:t>
      </w:r>
      <w:r w:rsidRPr="002720C2">
        <w:rPr>
          <w:rFonts w:eastAsia="Times New Roman" w:cs="Times New Roman"/>
          <w:bCs/>
          <w:sz w:val="22"/>
          <w:lang w:val="en-GB"/>
        </w:rPr>
        <w:t xml:space="preserve">effective social cash assistance system have the greatest potential in </w:t>
      </w:r>
      <w:r>
        <w:rPr>
          <w:rFonts w:eastAsia="Times New Roman" w:cs="Times New Roman"/>
          <w:bCs/>
          <w:sz w:val="22"/>
          <w:lang w:val="en-GB"/>
        </w:rPr>
        <w:t xml:space="preserve">implementing the </w:t>
      </w:r>
      <w:r w:rsidRPr="002720C2">
        <w:rPr>
          <w:rFonts w:eastAsia="Times New Roman" w:cs="Times New Roman"/>
          <w:bCs/>
          <w:sz w:val="22"/>
          <w:lang w:val="en-GB"/>
        </w:rPr>
        <w:t>strategic objectives for poverty reduction</w:t>
      </w:r>
      <w:r w:rsidRPr="009B06CF">
        <w:rPr>
          <w:rStyle w:val="hps"/>
          <w:sz w:val="22"/>
          <w:lang w:val="en-GB"/>
        </w:rPr>
        <w:t>.</w:t>
      </w:r>
      <w:r w:rsidRPr="009B06CF">
        <w:rPr>
          <w:sz w:val="22"/>
          <w:lang w:val="en-GB"/>
        </w:rPr>
        <w:t xml:space="preserve"> </w:t>
      </w:r>
      <w:r>
        <w:rPr>
          <w:sz w:val="22"/>
          <w:lang w:val="en-GB"/>
        </w:rPr>
        <w:t>Actions supported by the Fund</w:t>
      </w:r>
      <w:r w:rsidRPr="002720C2">
        <w:rPr>
          <w:rFonts w:eastAsia="Times New Roman" w:cs="Times New Roman"/>
          <w:bCs/>
          <w:sz w:val="22"/>
          <w:lang w:val="en-GB"/>
        </w:rPr>
        <w:t xml:space="preserve"> may only indirectly </w:t>
      </w:r>
      <w:r>
        <w:rPr>
          <w:rFonts w:eastAsia="Times New Roman" w:cs="Times New Roman"/>
          <w:bCs/>
          <w:sz w:val="22"/>
          <w:lang w:val="en-GB"/>
        </w:rPr>
        <w:t xml:space="preserve">alleviate the situation </w:t>
      </w:r>
      <w:r w:rsidRPr="002720C2">
        <w:rPr>
          <w:rFonts w:eastAsia="Times New Roman" w:cs="Times New Roman"/>
          <w:bCs/>
          <w:sz w:val="22"/>
          <w:lang w:val="en-GB"/>
        </w:rPr>
        <w:t>of people who experience severe material deprivation by reducing their costs for food and/or basic consumer goods or allowing people to use funds saved at the expense of the received non-financial support for other needs</w:t>
      </w:r>
      <w:r>
        <w:rPr>
          <w:rFonts w:eastAsia="Times New Roman" w:cs="Times New Roman"/>
          <w:bCs/>
          <w:sz w:val="22"/>
          <w:lang w:val="en-GB"/>
        </w:rPr>
        <w:t>.</w:t>
      </w:r>
    </w:p>
    <w:p w:rsidR="00E45640" w:rsidRDefault="00E45640" w:rsidP="00E45640">
      <w:pPr>
        <w:ind w:left="363"/>
        <w:jc w:val="both"/>
        <w:rPr>
          <w:rStyle w:val="hps"/>
          <w:sz w:val="22"/>
          <w:lang w:val="en-GB"/>
        </w:rPr>
      </w:pPr>
    </w:p>
    <w:p w:rsidR="00A20468" w:rsidRDefault="00A20468" w:rsidP="00E45640">
      <w:pPr>
        <w:ind w:left="363"/>
        <w:jc w:val="both"/>
        <w:rPr>
          <w:rFonts w:eastAsia="Times New Roman" w:cs="Times New Roman"/>
          <w:bCs/>
          <w:sz w:val="22"/>
          <w:lang w:val="en-GB"/>
        </w:rPr>
      </w:pPr>
      <w:r>
        <w:rPr>
          <w:rStyle w:val="hps"/>
          <w:sz w:val="22"/>
          <w:lang w:val="en-GB"/>
        </w:rPr>
        <w:t xml:space="preserve">During the </w:t>
      </w:r>
      <w:proofErr w:type="spellStart"/>
      <w:r>
        <w:rPr>
          <w:rStyle w:val="hps"/>
          <w:sz w:val="22"/>
          <w:lang w:val="en-GB"/>
        </w:rPr>
        <w:t>ex ante</w:t>
      </w:r>
      <w:proofErr w:type="spellEnd"/>
      <w:r>
        <w:rPr>
          <w:rStyle w:val="hps"/>
          <w:sz w:val="22"/>
          <w:lang w:val="en-GB"/>
        </w:rPr>
        <w:t xml:space="preserve"> evaluation it was established that </w:t>
      </w:r>
      <w:r w:rsidRPr="009B06CF">
        <w:rPr>
          <w:rStyle w:val="hps"/>
          <w:sz w:val="22"/>
          <w:lang w:val="en-GB"/>
        </w:rPr>
        <w:t xml:space="preserve">the </w:t>
      </w:r>
      <w:r>
        <w:rPr>
          <w:rStyle w:val="hps"/>
          <w:sz w:val="22"/>
          <w:lang w:val="en-GB"/>
        </w:rPr>
        <w:t xml:space="preserve">selected </w:t>
      </w:r>
      <w:r w:rsidRPr="009B06CF">
        <w:rPr>
          <w:rStyle w:val="hps"/>
          <w:sz w:val="22"/>
          <w:lang w:val="en-GB"/>
        </w:rPr>
        <w:t>activities</w:t>
      </w:r>
      <w:r>
        <w:rPr>
          <w:rStyle w:val="hps"/>
          <w:sz w:val="22"/>
          <w:lang w:val="en-GB"/>
        </w:rPr>
        <w:t xml:space="preserve"> for </w:t>
      </w:r>
      <w:r w:rsidRPr="009B06CF">
        <w:rPr>
          <w:rStyle w:val="hps"/>
          <w:sz w:val="22"/>
          <w:lang w:val="en-GB"/>
        </w:rPr>
        <w:t>financing</w:t>
      </w:r>
      <w:r w:rsidRPr="009B06CF">
        <w:rPr>
          <w:sz w:val="22"/>
          <w:lang w:val="en-GB"/>
        </w:rPr>
        <w:t xml:space="preserve"> </w:t>
      </w:r>
      <w:r>
        <w:rPr>
          <w:rStyle w:val="hps"/>
          <w:sz w:val="22"/>
          <w:lang w:val="en-GB"/>
        </w:rPr>
        <w:t xml:space="preserve">– </w:t>
      </w:r>
      <w:r w:rsidRPr="002720C2">
        <w:rPr>
          <w:rFonts w:eastAsia="Times New Roman" w:cs="Times New Roman"/>
          <w:bCs/>
          <w:sz w:val="22"/>
          <w:lang w:val="en-GB"/>
        </w:rPr>
        <w:t xml:space="preserve">food and basic consumer goods (hygiene goods) assistance – correspond to the problems identified in the situation analysis and </w:t>
      </w:r>
      <w:proofErr w:type="gramStart"/>
      <w:r>
        <w:rPr>
          <w:rFonts w:eastAsia="Times New Roman" w:cs="Times New Roman"/>
          <w:bCs/>
          <w:sz w:val="22"/>
          <w:lang w:val="en-GB"/>
        </w:rPr>
        <w:t>have</w:t>
      </w:r>
      <w:proofErr w:type="gramEnd"/>
      <w:r>
        <w:rPr>
          <w:rFonts w:eastAsia="Times New Roman" w:cs="Times New Roman"/>
          <w:bCs/>
          <w:sz w:val="22"/>
          <w:lang w:val="en-GB"/>
        </w:rPr>
        <w:t xml:space="preserve"> the potential to alleviate </w:t>
      </w:r>
      <w:r w:rsidRPr="002720C2">
        <w:rPr>
          <w:rFonts w:eastAsia="Times New Roman" w:cs="Times New Roman"/>
          <w:bCs/>
          <w:sz w:val="22"/>
          <w:lang w:val="en-GB"/>
        </w:rPr>
        <w:t>the situation of those suffering from severe material deprivation</w:t>
      </w:r>
      <w:r w:rsidRPr="009B06CF">
        <w:rPr>
          <w:sz w:val="22"/>
          <w:lang w:val="en-GB"/>
        </w:rPr>
        <w:t xml:space="preserve">. </w:t>
      </w:r>
      <w:r w:rsidRPr="009B06CF">
        <w:rPr>
          <w:rStyle w:val="hps"/>
          <w:sz w:val="22"/>
          <w:lang w:val="en-GB"/>
        </w:rPr>
        <w:t>However, it was</w:t>
      </w:r>
      <w:r w:rsidRPr="009B06CF">
        <w:rPr>
          <w:sz w:val="22"/>
          <w:lang w:val="en-GB"/>
        </w:rPr>
        <w:t xml:space="preserve"> </w:t>
      </w:r>
      <w:r w:rsidRPr="009B06CF">
        <w:rPr>
          <w:rStyle w:val="hps"/>
          <w:sz w:val="22"/>
          <w:lang w:val="en-GB"/>
        </w:rPr>
        <w:t>recommended</w:t>
      </w:r>
      <w:r w:rsidRPr="009B06CF">
        <w:rPr>
          <w:sz w:val="22"/>
          <w:lang w:val="en-GB"/>
        </w:rPr>
        <w:t xml:space="preserve"> </w:t>
      </w:r>
      <w:r w:rsidRPr="009B06CF">
        <w:rPr>
          <w:rStyle w:val="hps"/>
          <w:sz w:val="22"/>
          <w:lang w:val="en-GB"/>
        </w:rPr>
        <w:t xml:space="preserve">to </w:t>
      </w:r>
      <w:r>
        <w:rPr>
          <w:rStyle w:val="hps"/>
          <w:sz w:val="22"/>
          <w:lang w:val="en-GB"/>
        </w:rPr>
        <w:t xml:space="preserve">specify in the OP text in greater detail how </w:t>
      </w:r>
      <w:r w:rsidRPr="002720C2">
        <w:rPr>
          <w:rFonts w:eastAsia="Times New Roman" w:cs="Times New Roman"/>
          <w:bCs/>
          <w:sz w:val="22"/>
          <w:lang w:val="en-GB"/>
        </w:rPr>
        <w:t xml:space="preserve">food </w:t>
      </w:r>
      <w:r w:rsidRPr="002720C2">
        <w:rPr>
          <w:rFonts w:eastAsia="Times New Roman" w:cs="Times New Roman"/>
          <w:bCs/>
          <w:sz w:val="22"/>
          <w:lang w:val="en-GB"/>
        </w:rPr>
        <w:lastRenderedPageBreak/>
        <w:t>and basic consumer goods (hygiene goods) assistance</w:t>
      </w:r>
      <w:r>
        <w:rPr>
          <w:rFonts w:eastAsia="Times New Roman" w:cs="Times New Roman"/>
          <w:bCs/>
          <w:sz w:val="22"/>
          <w:lang w:val="en-GB"/>
        </w:rPr>
        <w:t xml:space="preserve"> of </w:t>
      </w:r>
      <w:r w:rsidRPr="009B06CF">
        <w:rPr>
          <w:rStyle w:val="hps"/>
          <w:sz w:val="22"/>
          <w:lang w:val="en-GB"/>
        </w:rPr>
        <w:t>the Fund</w:t>
      </w:r>
      <w:r w:rsidRPr="009B06CF">
        <w:rPr>
          <w:sz w:val="22"/>
          <w:lang w:val="en-GB"/>
        </w:rPr>
        <w:t xml:space="preserve"> </w:t>
      </w:r>
      <w:r w:rsidRPr="009B06CF">
        <w:rPr>
          <w:rStyle w:val="hps"/>
          <w:sz w:val="22"/>
          <w:lang w:val="en-GB"/>
        </w:rPr>
        <w:t>will be</w:t>
      </w:r>
      <w:r w:rsidRPr="009B06CF">
        <w:rPr>
          <w:sz w:val="22"/>
          <w:lang w:val="en-GB"/>
        </w:rPr>
        <w:t xml:space="preserve"> </w:t>
      </w:r>
      <w:r>
        <w:rPr>
          <w:sz w:val="22"/>
          <w:lang w:val="en-GB"/>
        </w:rPr>
        <w:t>provided and how activities financed from other sources will complement those supported by the Fund</w:t>
      </w:r>
      <w:r w:rsidRPr="009B06CF">
        <w:rPr>
          <w:sz w:val="22"/>
          <w:lang w:val="en-GB"/>
        </w:rPr>
        <w:t xml:space="preserve">. </w:t>
      </w:r>
      <w:r w:rsidRPr="009B06CF">
        <w:rPr>
          <w:rStyle w:val="hps"/>
          <w:sz w:val="22"/>
          <w:lang w:val="en-GB"/>
        </w:rPr>
        <w:t>In light of this</w:t>
      </w:r>
      <w:r w:rsidRPr="009B06CF">
        <w:rPr>
          <w:sz w:val="22"/>
          <w:lang w:val="en-GB"/>
        </w:rPr>
        <w:t xml:space="preserve"> </w:t>
      </w:r>
      <w:r w:rsidRPr="009B06CF">
        <w:rPr>
          <w:rStyle w:val="hps"/>
          <w:sz w:val="22"/>
          <w:lang w:val="en-GB"/>
        </w:rPr>
        <w:t>observation</w:t>
      </w:r>
      <w:r w:rsidRPr="009B06CF">
        <w:rPr>
          <w:sz w:val="22"/>
          <w:lang w:val="en-GB"/>
        </w:rPr>
        <w:t xml:space="preserve">, </w:t>
      </w:r>
      <w:r>
        <w:rPr>
          <w:rFonts w:eastAsia="Times New Roman" w:cs="Times New Roman"/>
          <w:bCs/>
          <w:sz w:val="22"/>
          <w:lang w:val="en-GB"/>
        </w:rPr>
        <w:t>t</w:t>
      </w:r>
      <w:r w:rsidRPr="002720C2">
        <w:rPr>
          <w:rFonts w:eastAsia="Times New Roman" w:cs="Times New Roman"/>
          <w:bCs/>
          <w:sz w:val="22"/>
          <w:lang w:val="en-GB"/>
        </w:rPr>
        <w:t xml:space="preserve">he </w:t>
      </w:r>
      <w:r>
        <w:rPr>
          <w:rFonts w:eastAsia="Times New Roman" w:cs="Times New Roman"/>
          <w:bCs/>
          <w:sz w:val="22"/>
          <w:lang w:val="en-GB"/>
        </w:rPr>
        <w:t xml:space="preserve">draft OP </w:t>
      </w:r>
      <w:r>
        <w:rPr>
          <w:sz w:val="22"/>
          <w:lang w:val="en-GB"/>
        </w:rPr>
        <w:t xml:space="preserve">provided </w:t>
      </w:r>
      <w:r w:rsidRPr="009B06CF">
        <w:rPr>
          <w:rStyle w:val="hps"/>
          <w:sz w:val="22"/>
          <w:lang w:val="en-GB"/>
        </w:rPr>
        <w:t xml:space="preserve">information about </w:t>
      </w:r>
      <w:r w:rsidRPr="002720C2">
        <w:rPr>
          <w:rFonts w:eastAsia="Times New Roman" w:cs="Times New Roman"/>
          <w:bCs/>
          <w:sz w:val="22"/>
          <w:lang w:val="en-GB"/>
        </w:rPr>
        <w:t>the accompanying activities (e.g. guidance</w:t>
      </w:r>
      <w:r>
        <w:rPr>
          <w:rFonts w:eastAsia="Times New Roman" w:cs="Times New Roman"/>
          <w:bCs/>
          <w:sz w:val="22"/>
          <w:lang w:val="en-GB"/>
        </w:rPr>
        <w:t xml:space="preserve"> </w:t>
      </w:r>
      <w:r w:rsidRPr="009B06CF">
        <w:rPr>
          <w:sz w:val="22"/>
          <w:lang w:val="en-GB"/>
        </w:rPr>
        <w:t xml:space="preserve">and </w:t>
      </w:r>
      <w:r w:rsidRPr="009B06CF">
        <w:rPr>
          <w:rStyle w:val="hps"/>
          <w:sz w:val="22"/>
          <w:lang w:val="en-GB"/>
        </w:rPr>
        <w:t>other assistance</w:t>
      </w:r>
      <w:r w:rsidRPr="009B06CF">
        <w:rPr>
          <w:sz w:val="22"/>
          <w:lang w:val="en-GB"/>
        </w:rPr>
        <w:t xml:space="preserve"> </w:t>
      </w:r>
      <w:r w:rsidRPr="009B06CF">
        <w:rPr>
          <w:rStyle w:val="hps"/>
          <w:sz w:val="22"/>
          <w:lang w:val="en-GB"/>
        </w:rPr>
        <w:t>to beneficiaries</w:t>
      </w:r>
      <w:r w:rsidRPr="002720C2">
        <w:rPr>
          <w:rFonts w:eastAsia="Times New Roman" w:cs="Times New Roman"/>
          <w:bCs/>
          <w:sz w:val="22"/>
          <w:lang w:val="en-GB"/>
        </w:rPr>
        <w:t xml:space="preserve">) </w:t>
      </w:r>
      <w:r>
        <w:rPr>
          <w:rFonts w:eastAsia="Times New Roman" w:cs="Times New Roman"/>
          <w:bCs/>
          <w:sz w:val="22"/>
          <w:lang w:val="en-GB"/>
        </w:rPr>
        <w:t>to</w:t>
      </w:r>
      <w:r w:rsidRPr="002720C2">
        <w:rPr>
          <w:rFonts w:eastAsia="Times New Roman" w:cs="Times New Roman"/>
          <w:bCs/>
          <w:sz w:val="22"/>
          <w:lang w:val="en-GB"/>
        </w:rPr>
        <w:t xml:space="preserve"> be implemented by partner organisations using funds other than those from the Fund, which could help address the causes of poverty and involve representatives of the target group in activities </w:t>
      </w:r>
      <w:r>
        <w:rPr>
          <w:rFonts w:eastAsia="Times New Roman" w:cs="Times New Roman"/>
          <w:bCs/>
          <w:sz w:val="22"/>
          <w:lang w:val="en-GB"/>
        </w:rPr>
        <w:t xml:space="preserve">for </w:t>
      </w:r>
      <w:r w:rsidRPr="002720C2">
        <w:rPr>
          <w:rFonts w:eastAsia="Times New Roman" w:cs="Times New Roman"/>
          <w:bCs/>
          <w:sz w:val="22"/>
          <w:lang w:val="en-GB"/>
        </w:rPr>
        <w:t>promoting employment and social inclusion</w:t>
      </w:r>
      <w:r>
        <w:rPr>
          <w:rFonts w:eastAsia="Times New Roman" w:cs="Times New Roman"/>
          <w:bCs/>
          <w:sz w:val="22"/>
          <w:lang w:val="en-GB"/>
        </w:rPr>
        <w:t xml:space="preserve">, including those activities </w:t>
      </w:r>
      <w:r w:rsidRPr="002720C2">
        <w:rPr>
          <w:rFonts w:eastAsia="Times New Roman" w:cs="Times New Roman"/>
          <w:bCs/>
          <w:sz w:val="22"/>
          <w:lang w:val="en-GB"/>
        </w:rPr>
        <w:t xml:space="preserve">financed </w:t>
      </w:r>
      <w:r w:rsidRPr="009B06CF">
        <w:rPr>
          <w:rStyle w:val="hps"/>
          <w:sz w:val="22"/>
          <w:lang w:val="en-GB"/>
        </w:rPr>
        <w:t>by the</w:t>
      </w:r>
      <w:r w:rsidRPr="009B06CF">
        <w:rPr>
          <w:sz w:val="22"/>
          <w:lang w:val="en-GB"/>
        </w:rPr>
        <w:t xml:space="preserve"> </w:t>
      </w:r>
      <w:r w:rsidRPr="009B06CF">
        <w:rPr>
          <w:rStyle w:val="hps"/>
          <w:sz w:val="22"/>
          <w:lang w:val="en-GB"/>
        </w:rPr>
        <w:t>European Social</w:t>
      </w:r>
      <w:r w:rsidRPr="009B06CF">
        <w:rPr>
          <w:sz w:val="22"/>
          <w:lang w:val="en-GB"/>
        </w:rPr>
        <w:t xml:space="preserve"> </w:t>
      </w:r>
      <w:r w:rsidRPr="009B06CF">
        <w:rPr>
          <w:rStyle w:val="hps"/>
          <w:sz w:val="22"/>
          <w:lang w:val="en-GB"/>
        </w:rPr>
        <w:t>Fund</w:t>
      </w:r>
      <w:r w:rsidRPr="009B06CF">
        <w:rPr>
          <w:sz w:val="22"/>
          <w:lang w:val="en-GB"/>
        </w:rPr>
        <w:t xml:space="preserve"> </w:t>
      </w:r>
      <w:r w:rsidRPr="009B06CF">
        <w:rPr>
          <w:rStyle w:val="hps"/>
          <w:sz w:val="22"/>
          <w:lang w:val="en-GB"/>
        </w:rPr>
        <w:t>(hereinafter</w:t>
      </w:r>
      <w:r w:rsidRPr="009B06CF">
        <w:rPr>
          <w:sz w:val="22"/>
          <w:lang w:val="en-GB"/>
        </w:rPr>
        <w:t xml:space="preserve"> </w:t>
      </w:r>
      <w:r w:rsidRPr="009B06CF">
        <w:rPr>
          <w:rStyle w:val="hps"/>
          <w:sz w:val="22"/>
          <w:lang w:val="en-GB"/>
        </w:rPr>
        <w:t>-</w:t>
      </w:r>
      <w:r w:rsidRPr="009B06CF">
        <w:rPr>
          <w:sz w:val="22"/>
          <w:lang w:val="en-GB"/>
        </w:rPr>
        <w:t xml:space="preserve"> </w:t>
      </w:r>
      <w:r w:rsidRPr="009B06CF">
        <w:rPr>
          <w:rStyle w:val="hps"/>
          <w:sz w:val="22"/>
          <w:lang w:val="en-GB"/>
        </w:rPr>
        <w:t>ESF)</w:t>
      </w:r>
      <w:r>
        <w:rPr>
          <w:rStyle w:val="hps"/>
          <w:sz w:val="22"/>
          <w:lang w:val="en-GB"/>
        </w:rPr>
        <w:t>.</w:t>
      </w:r>
    </w:p>
    <w:p w:rsidR="00E45640" w:rsidRDefault="00E45640" w:rsidP="00E45640">
      <w:pPr>
        <w:ind w:left="363"/>
        <w:jc w:val="both"/>
        <w:rPr>
          <w:rFonts w:eastAsia="Times New Roman" w:cs="Times New Roman"/>
          <w:bCs/>
          <w:sz w:val="22"/>
          <w:lang w:val="en-GB"/>
        </w:rPr>
      </w:pPr>
    </w:p>
    <w:p w:rsidR="00A20468" w:rsidRPr="00A128D2" w:rsidRDefault="00A20468" w:rsidP="00E45640">
      <w:pPr>
        <w:ind w:left="363"/>
        <w:jc w:val="both"/>
        <w:rPr>
          <w:rStyle w:val="hps"/>
          <w:rFonts w:eastAsia="Times New Roman" w:cs="Times New Roman"/>
          <w:bCs/>
          <w:sz w:val="22"/>
          <w:lang w:val="en-GB"/>
        </w:rPr>
      </w:pPr>
      <w:r w:rsidRPr="002720C2">
        <w:rPr>
          <w:rFonts w:eastAsia="Times New Roman" w:cs="Times New Roman"/>
          <w:bCs/>
          <w:sz w:val="22"/>
          <w:lang w:val="en-GB"/>
        </w:rPr>
        <w:t>Over EUR 90 million is allocate</w:t>
      </w:r>
      <w:r>
        <w:rPr>
          <w:rFonts w:eastAsia="Times New Roman" w:cs="Times New Roman"/>
          <w:bCs/>
          <w:sz w:val="22"/>
          <w:lang w:val="en-GB"/>
        </w:rPr>
        <w:t>d to the implementation of the Operational P</w:t>
      </w:r>
      <w:r w:rsidRPr="002720C2">
        <w:rPr>
          <w:rFonts w:eastAsia="Times New Roman" w:cs="Times New Roman"/>
          <w:bCs/>
          <w:sz w:val="22"/>
          <w:lang w:val="en-GB"/>
        </w:rPr>
        <w:t xml:space="preserve">rogramme of the Fund, of which about 62% are planned for the acquisition of food and 33% </w:t>
      </w:r>
      <w:r w:rsidRPr="002720C2">
        <w:rPr>
          <w:rFonts w:eastAsia="Cambria" w:cs="Cambria"/>
          <w:sz w:val="22"/>
          <w:lang w:val="en-GB"/>
        </w:rPr>
        <w:t xml:space="preserve">– for the acquisition of </w:t>
      </w:r>
      <w:r w:rsidRPr="002720C2">
        <w:rPr>
          <w:rFonts w:eastAsia="Times New Roman" w:cs="Times New Roman"/>
          <w:bCs/>
          <w:sz w:val="22"/>
          <w:lang w:val="en-GB"/>
        </w:rPr>
        <w:t>basic consumer goods</w:t>
      </w:r>
      <w:r w:rsidRPr="009B06CF">
        <w:rPr>
          <w:rStyle w:val="hps"/>
          <w:sz w:val="22"/>
          <w:lang w:val="en-GB"/>
        </w:rPr>
        <w:t>.</w:t>
      </w:r>
      <w:r w:rsidRPr="009B06CF">
        <w:rPr>
          <w:sz w:val="22"/>
          <w:lang w:val="en-GB"/>
        </w:rPr>
        <w:t xml:space="preserve"> </w:t>
      </w:r>
      <w:r w:rsidRPr="002720C2">
        <w:rPr>
          <w:rFonts w:eastAsia="Times New Roman" w:cs="Times New Roman"/>
          <w:bCs/>
          <w:sz w:val="22"/>
          <w:lang w:val="en-GB"/>
        </w:rPr>
        <w:t>Given that the only quantitative indicator mentioned in the draft OP is that up to 300</w:t>
      </w:r>
      <w:r w:rsidRPr="002720C2">
        <w:rPr>
          <w:rFonts w:eastAsia="Times New Roman" w:cs="Times New Roman"/>
          <w:w w:val="50"/>
          <w:sz w:val="22"/>
          <w:lang w:val="en-GB"/>
        </w:rPr>
        <w:t> </w:t>
      </w:r>
      <w:r w:rsidRPr="002720C2">
        <w:rPr>
          <w:rFonts w:eastAsia="Times New Roman" w:cs="Times New Roman"/>
          <w:bCs/>
          <w:sz w:val="22"/>
          <w:lang w:val="en-GB"/>
        </w:rPr>
        <w:t>000 persons must receive support per single distribution, it can be assumed that EUR 40–45 per person/year will be allocated in support by distributing food and basic consumer goods. So it can be concluded that the OP</w:t>
      </w:r>
      <w:r>
        <w:rPr>
          <w:rFonts w:eastAsia="Times New Roman" w:cs="Times New Roman"/>
          <w:bCs/>
          <w:sz w:val="22"/>
          <w:lang w:val="en-GB"/>
        </w:rPr>
        <w:t xml:space="preserve"> budget</w:t>
      </w:r>
      <w:r w:rsidRPr="002720C2">
        <w:rPr>
          <w:rFonts w:eastAsia="Times New Roman" w:cs="Times New Roman"/>
          <w:bCs/>
          <w:sz w:val="22"/>
          <w:lang w:val="en-GB"/>
        </w:rPr>
        <w:t xml:space="preserve"> is sufficient for the objective of the programme – to </w:t>
      </w:r>
      <w:r>
        <w:rPr>
          <w:rFonts w:eastAsia="Times New Roman" w:cs="Times New Roman"/>
          <w:bCs/>
          <w:sz w:val="22"/>
          <w:lang w:val="en-GB"/>
        </w:rPr>
        <w:t>alleviate</w:t>
      </w:r>
      <w:r w:rsidRPr="002720C2">
        <w:rPr>
          <w:rFonts w:eastAsia="Times New Roman" w:cs="Times New Roman"/>
          <w:bCs/>
          <w:sz w:val="22"/>
          <w:lang w:val="en-GB"/>
        </w:rPr>
        <w:t xml:space="preserve"> the situation of persons suffering from severe material deprivation </w:t>
      </w:r>
      <w:r>
        <w:rPr>
          <w:rFonts w:eastAsia="Times New Roman" w:cs="Times New Roman"/>
          <w:bCs/>
          <w:sz w:val="22"/>
          <w:lang w:val="en-GB"/>
        </w:rPr>
        <w:t>through</w:t>
      </w:r>
      <w:r w:rsidRPr="002720C2">
        <w:rPr>
          <w:rFonts w:eastAsia="Times New Roman" w:cs="Times New Roman"/>
          <w:bCs/>
          <w:sz w:val="22"/>
          <w:lang w:val="en-GB"/>
        </w:rPr>
        <w:t xml:space="preserve"> food and basic consumer goods assistance</w:t>
      </w:r>
      <w:r>
        <w:rPr>
          <w:sz w:val="22"/>
          <w:lang w:val="en-GB"/>
        </w:rPr>
        <w:t xml:space="preserve">. The sufficiency of financing for achievement of the planned results will </w:t>
      </w:r>
      <w:r>
        <w:rPr>
          <w:rFonts w:eastAsia="Times New Roman" w:cs="Times New Roman"/>
          <w:bCs/>
          <w:sz w:val="22"/>
          <w:lang w:val="en-GB"/>
        </w:rPr>
        <w:t>depend</w:t>
      </w:r>
      <w:r w:rsidRPr="002720C2">
        <w:rPr>
          <w:rFonts w:eastAsia="Times New Roman" w:cs="Times New Roman"/>
          <w:bCs/>
          <w:sz w:val="22"/>
          <w:lang w:val="en-GB"/>
        </w:rPr>
        <w:t xml:space="preserve"> </w:t>
      </w:r>
      <w:r>
        <w:rPr>
          <w:rFonts w:eastAsia="Times New Roman" w:cs="Times New Roman"/>
          <w:bCs/>
          <w:sz w:val="22"/>
          <w:lang w:val="en-GB"/>
        </w:rPr>
        <w:t xml:space="preserve">both </w:t>
      </w:r>
      <w:r w:rsidRPr="002720C2">
        <w:rPr>
          <w:rFonts w:eastAsia="Times New Roman" w:cs="Times New Roman"/>
          <w:bCs/>
          <w:sz w:val="22"/>
          <w:lang w:val="en-GB"/>
        </w:rPr>
        <w:t>on the number of distributions</w:t>
      </w:r>
      <w:r>
        <w:rPr>
          <w:rFonts w:eastAsia="Times New Roman" w:cs="Times New Roman"/>
          <w:bCs/>
          <w:sz w:val="22"/>
          <w:lang w:val="en-GB"/>
        </w:rPr>
        <w:t xml:space="preserve"> (</w:t>
      </w:r>
      <w:r w:rsidRPr="009B06CF">
        <w:rPr>
          <w:rStyle w:val="hps"/>
          <w:sz w:val="22"/>
          <w:lang w:val="en-GB"/>
        </w:rPr>
        <w:t>4</w:t>
      </w:r>
      <w:r>
        <w:rPr>
          <w:rStyle w:val="hps"/>
          <w:sz w:val="22"/>
          <w:lang w:val="en-GB"/>
        </w:rPr>
        <w:t>–</w:t>
      </w:r>
      <w:r w:rsidRPr="009B06CF">
        <w:rPr>
          <w:rStyle w:val="hps"/>
          <w:sz w:val="22"/>
          <w:lang w:val="en-GB"/>
        </w:rPr>
        <w:t>5</w:t>
      </w:r>
      <w:r>
        <w:rPr>
          <w:rStyle w:val="hps"/>
          <w:sz w:val="22"/>
          <w:lang w:val="en-GB"/>
        </w:rPr>
        <w:t xml:space="preserve"> distributions/year are planned) and the amount of </w:t>
      </w:r>
      <w:r w:rsidRPr="002720C2">
        <w:rPr>
          <w:rFonts w:eastAsia="Times New Roman" w:cs="Times New Roman"/>
          <w:bCs/>
          <w:sz w:val="22"/>
          <w:lang w:val="en-GB"/>
        </w:rPr>
        <w:t>food</w:t>
      </w:r>
      <w:r>
        <w:rPr>
          <w:rFonts w:eastAsia="Times New Roman" w:cs="Times New Roman"/>
          <w:bCs/>
          <w:sz w:val="22"/>
          <w:lang w:val="en-GB"/>
        </w:rPr>
        <w:t xml:space="preserve"> products</w:t>
      </w:r>
      <w:r w:rsidRPr="002720C2">
        <w:rPr>
          <w:rFonts w:eastAsia="Times New Roman" w:cs="Times New Roman"/>
          <w:bCs/>
          <w:sz w:val="22"/>
          <w:lang w:val="en-GB"/>
        </w:rPr>
        <w:t xml:space="preserve"> and basic consumer goods </w:t>
      </w:r>
      <w:r>
        <w:rPr>
          <w:rFonts w:eastAsia="Times New Roman" w:cs="Times New Roman"/>
          <w:bCs/>
          <w:sz w:val="22"/>
          <w:lang w:val="en-GB"/>
        </w:rPr>
        <w:t xml:space="preserve">distributed in </w:t>
      </w:r>
      <w:r w:rsidRPr="002720C2">
        <w:rPr>
          <w:rFonts w:eastAsia="Times New Roman" w:cs="Times New Roman"/>
          <w:bCs/>
          <w:sz w:val="22"/>
          <w:lang w:val="en-GB"/>
        </w:rPr>
        <w:t>a single distribution</w:t>
      </w:r>
      <w:r>
        <w:rPr>
          <w:rFonts w:eastAsia="Times New Roman" w:cs="Times New Roman"/>
          <w:bCs/>
          <w:sz w:val="22"/>
          <w:lang w:val="en-GB"/>
        </w:rPr>
        <w:t xml:space="preserve">. </w:t>
      </w:r>
      <w:r>
        <w:rPr>
          <w:sz w:val="22"/>
          <w:lang w:val="en-GB"/>
        </w:rPr>
        <w:t xml:space="preserve">The </w:t>
      </w:r>
      <w:r w:rsidRPr="009B06CF">
        <w:rPr>
          <w:rStyle w:val="hps"/>
          <w:sz w:val="22"/>
          <w:lang w:val="en-GB"/>
        </w:rPr>
        <w:t xml:space="preserve">analysis </w:t>
      </w:r>
      <w:r>
        <w:rPr>
          <w:rStyle w:val="hps"/>
          <w:sz w:val="22"/>
          <w:lang w:val="en-GB"/>
        </w:rPr>
        <w:t xml:space="preserve">conducted during the </w:t>
      </w:r>
      <w:proofErr w:type="spellStart"/>
      <w:r>
        <w:rPr>
          <w:sz w:val="22"/>
          <w:lang w:val="en-GB"/>
        </w:rPr>
        <w:t>ex ante</w:t>
      </w:r>
      <w:proofErr w:type="spellEnd"/>
      <w:r>
        <w:rPr>
          <w:sz w:val="22"/>
          <w:lang w:val="en-GB"/>
        </w:rPr>
        <w:t xml:space="preserve"> evaluation </w:t>
      </w:r>
      <w:r w:rsidRPr="009B06CF">
        <w:rPr>
          <w:rStyle w:val="hps"/>
          <w:sz w:val="22"/>
          <w:lang w:val="en-GB"/>
        </w:rPr>
        <w:t>showed</w:t>
      </w:r>
      <w:r w:rsidRPr="009B06CF">
        <w:rPr>
          <w:sz w:val="22"/>
          <w:lang w:val="en-GB"/>
        </w:rPr>
        <w:t xml:space="preserve"> </w:t>
      </w:r>
      <w:r w:rsidRPr="009B06CF">
        <w:rPr>
          <w:rStyle w:val="hps"/>
          <w:sz w:val="22"/>
          <w:lang w:val="en-GB"/>
        </w:rPr>
        <w:t xml:space="preserve">that the </w:t>
      </w:r>
      <w:r w:rsidRPr="002720C2">
        <w:rPr>
          <w:rFonts w:eastAsia="Times New Roman" w:cs="Times New Roman"/>
          <w:bCs/>
          <w:sz w:val="22"/>
          <w:lang w:val="en-GB"/>
        </w:rPr>
        <w:t xml:space="preserve">capacities of the Fund’s administrative systems, project </w:t>
      </w:r>
      <w:r>
        <w:rPr>
          <w:rFonts w:eastAsia="Times New Roman" w:cs="Times New Roman"/>
          <w:bCs/>
          <w:sz w:val="22"/>
          <w:lang w:val="en-GB"/>
        </w:rPr>
        <w:t>manager and partner</w:t>
      </w:r>
      <w:r w:rsidRPr="002720C2">
        <w:rPr>
          <w:rFonts w:eastAsia="Times New Roman" w:cs="Times New Roman"/>
          <w:bCs/>
          <w:sz w:val="22"/>
          <w:lang w:val="en-GB"/>
        </w:rPr>
        <w:t xml:space="preserve"> organisations to plan and implement activities properly may have the greatest impact on the efficienc</w:t>
      </w:r>
      <w:r>
        <w:rPr>
          <w:rFonts w:eastAsia="Times New Roman" w:cs="Times New Roman"/>
          <w:bCs/>
          <w:sz w:val="22"/>
          <w:lang w:val="en-GB"/>
        </w:rPr>
        <w:t>y of the implementation of the Operational P</w:t>
      </w:r>
      <w:r w:rsidRPr="002720C2">
        <w:rPr>
          <w:rFonts w:eastAsia="Times New Roman" w:cs="Times New Roman"/>
          <w:bCs/>
          <w:sz w:val="22"/>
          <w:lang w:val="en-GB"/>
        </w:rPr>
        <w:t xml:space="preserve">rogramme of the </w:t>
      </w:r>
      <w:r w:rsidRPr="002720C2">
        <w:rPr>
          <w:sz w:val="22"/>
          <w:lang w:val="en-GB"/>
        </w:rPr>
        <w:t xml:space="preserve">Fund </w:t>
      </w:r>
      <w:r w:rsidRPr="002720C2">
        <w:rPr>
          <w:rFonts w:eastAsia="Times New Roman" w:cs="Times New Roman"/>
          <w:bCs/>
          <w:sz w:val="22"/>
          <w:lang w:val="en-GB"/>
        </w:rPr>
        <w:t>and on the achievement of results.</w:t>
      </w:r>
      <w:r w:rsidRPr="009B06CF">
        <w:rPr>
          <w:sz w:val="22"/>
          <w:lang w:val="en-GB"/>
        </w:rPr>
        <w:t xml:space="preserve"> </w:t>
      </w:r>
      <w:r>
        <w:rPr>
          <w:rFonts w:eastAsia="Times New Roman" w:cs="Times New Roman"/>
          <w:bCs/>
          <w:sz w:val="22"/>
          <w:lang w:val="en-GB"/>
        </w:rPr>
        <w:t>Furthermore</w:t>
      </w:r>
      <w:r w:rsidRPr="002720C2">
        <w:rPr>
          <w:rFonts w:eastAsia="Times New Roman" w:cs="Times New Roman"/>
          <w:bCs/>
          <w:sz w:val="22"/>
          <w:lang w:val="en-GB"/>
        </w:rPr>
        <w:t xml:space="preserve">, such external factors as other national and EU-supported programmes, reforms of social cash assistance system, and the economic cycle </w:t>
      </w:r>
      <w:r>
        <w:rPr>
          <w:rFonts w:eastAsia="Times New Roman" w:cs="Times New Roman"/>
          <w:bCs/>
          <w:sz w:val="22"/>
          <w:lang w:val="en-GB"/>
        </w:rPr>
        <w:t>may</w:t>
      </w:r>
      <w:r w:rsidRPr="002720C2">
        <w:rPr>
          <w:rFonts w:eastAsia="Times New Roman" w:cs="Times New Roman"/>
          <w:bCs/>
          <w:sz w:val="22"/>
          <w:lang w:val="en-GB"/>
        </w:rPr>
        <w:t xml:space="preserve"> influence implementation of the operational programme of the Fund and its indicators</w:t>
      </w:r>
      <w:r w:rsidRPr="009B06CF">
        <w:rPr>
          <w:rStyle w:val="hps"/>
          <w:sz w:val="22"/>
          <w:lang w:val="en-GB"/>
        </w:rPr>
        <w:t xml:space="preserve">. </w:t>
      </w:r>
    </w:p>
    <w:p w:rsidR="00E45640" w:rsidRDefault="00E45640" w:rsidP="00E45640">
      <w:pPr>
        <w:ind w:left="363"/>
        <w:jc w:val="both"/>
        <w:rPr>
          <w:rFonts w:eastAsia="Times New Roman" w:cs="Times New Roman"/>
          <w:bCs/>
          <w:sz w:val="22"/>
          <w:lang w:val="en-GB"/>
        </w:rPr>
      </w:pPr>
    </w:p>
    <w:p w:rsidR="00A20468" w:rsidRDefault="00A20468" w:rsidP="00E45640">
      <w:pPr>
        <w:ind w:left="363"/>
        <w:jc w:val="both"/>
        <w:rPr>
          <w:rStyle w:val="hps"/>
          <w:sz w:val="22"/>
          <w:lang w:val="en-GB"/>
        </w:rPr>
      </w:pPr>
      <w:r w:rsidRPr="002720C2">
        <w:rPr>
          <w:rFonts w:eastAsia="Times New Roman" w:cs="Times New Roman"/>
          <w:bCs/>
          <w:sz w:val="22"/>
          <w:lang w:val="en-GB"/>
        </w:rPr>
        <w:t xml:space="preserve">Although the distribution of </w:t>
      </w:r>
      <w:r>
        <w:rPr>
          <w:rFonts w:eastAsia="Times New Roman" w:cs="Times New Roman"/>
          <w:bCs/>
          <w:sz w:val="22"/>
          <w:lang w:val="en-GB"/>
        </w:rPr>
        <w:t>functions</w:t>
      </w:r>
      <w:r w:rsidRPr="002720C2">
        <w:rPr>
          <w:rFonts w:eastAsia="Times New Roman" w:cs="Times New Roman"/>
          <w:bCs/>
          <w:sz w:val="22"/>
          <w:lang w:val="en-GB"/>
        </w:rPr>
        <w:t xml:space="preserve"> and responsibilities between the authorities responsible for the implementation of the OP will be established </w:t>
      </w:r>
      <w:r>
        <w:rPr>
          <w:rFonts w:eastAsia="Times New Roman" w:cs="Times New Roman"/>
          <w:bCs/>
          <w:sz w:val="22"/>
          <w:lang w:val="en-GB"/>
        </w:rPr>
        <w:t>only after the approval of the Operational P</w:t>
      </w:r>
      <w:r w:rsidRPr="002720C2">
        <w:rPr>
          <w:rFonts w:eastAsia="Times New Roman" w:cs="Times New Roman"/>
          <w:bCs/>
          <w:sz w:val="22"/>
          <w:lang w:val="en-GB"/>
        </w:rPr>
        <w:t>rogramme, during the preparation of the OP a Monitoring Committee was formed</w:t>
      </w:r>
      <w:r>
        <w:rPr>
          <w:rFonts w:eastAsia="Times New Roman" w:cs="Times New Roman"/>
          <w:bCs/>
          <w:sz w:val="22"/>
          <w:lang w:val="en-GB"/>
        </w:rPr>
        <w:t xml:space="preserve">. </w:t>
      </w:r>
      <w:r w:rsidRPr="002720C2">
        <w:rPr>
          <w:rFonts w:eastAsia="Times New Roman" w:cs="Times New Roman"/>
          <w:bCs/>
          <w:sz w:val="22"/>
          <w:lang w:val="en-GB"/>
        </w:rPr>
        <w:t>It is composed of representatives of state institutions, municipal governments and non-governmental organisations working in the area of poverty reduction</w:t>
      </w:r>
      <w:r>
        <w:rPr>
          <w:rFonts w:eastAsia="Times New Roman" w:cs="Times New Roman"/>
          <w:bCs/>
          <w:sz w:val="22"/>
          <w:lang w:val="en-GB"/>
        </w:rPr>
        <w:t xml:space="preserve">. In this way, </w:t>
      </w:r>
      <w:r w:rsidRPr="009B06CF">
        <w:rPr>
          <w:rStyle w:val="hps"/>
          <w:sz w:val="22"/>
          <w:lang w:val="en-GB"/>
        </w:rPr>
        <w:t>in addition to other</w:t>
      </w:r>
      <w:r w:rsidRPr="009B06CF">
        <w:rPr>
          <w:sz w:val="22"/>
          <w:lang w:val="en-GB"/>
        </w:rPr>
        <w:t xml:space="preserve"> </w:t>
      </w:r>
      <w:r w:rsidRPr="009B06CF">
        <w:rPr>
          <w:rStyle w:val="hps"/>
          <w:sz w:val="22"/>
          <w:lang w:val="en-GB"/>
        </w:rPr>
        <w:t>forms of partnership</w:t>
      </w:r>
      <w:r w:rsidRPr="009B06CF">
        <w:rPr>
          <w:sz w:val="22"/>
          <w:lang w:val="en-GB"/>
        </w:rPr>
        <w:t xml:space="preserve"> </w:t>
      </w:r>
      <w:r w:rsidRPr="009B06CF">
        <w:rPr>
          <w:rStyle w:val="hps"/>
          <w:sz w:val="22"/>
          <w:lang w:val="en-GB"/>
        </w:rPr>
        <w:t>(</w:t>
      </w:r>
      <w:r w:rsidRPr="009B06CF">
        <w:rPr>
          <w:sz w:val="22"/>
          <w:lang w:val="en-GB"/>
        </w:rPr>
        <w:t>round</w:t>
      </w:r>
      <w:r w:rsidRPr="009B06CF">
        <w:rPr>
          <w:rStyle w:val="hps"/>
          <w:sz w:val="22"/>
          <w:lang w:val="en-GB"/>
        </w:rPr>
        <w:t>table discussions</w:t>
      </w:r>
      <w:r w:rsidRPr="009B06CF">
        <w:rPr>
          <w:sz w:val="22"/>
          <w:lang w:val="en-GB"/>
        </w:rPr>
        <w:t xml:space="preserve">, survey, </w:t>
      </w:r>
      <w:r w:rsidRPr="009B06CF">
        <w:rPr>
          <w:rStyle w:val="hps"/>
          <w:sz w:val="22"/>
          <w:lang w:val="en-GB"/>
        </w:rPr>
        <w:t>public consultation</w:t>
      </w:r>
      <w:r>
        <w:rPr>
          <w:rStyle w:val="hps"/>
          <w:sz w:val="22"/>
          <w:lang w:val="en-GB"/>
        </w:rPr>
        <w:t>s</w:t>
      </w:r>
      <w:r w:rsidRPr="009B06CF">
        <w:rPr>
          <w:sz w:val="22"/>
          <w:lang w:val="en-GB"/>
        </w:rPr>
        <w:t>)</w:t>
      </w:r>
      <w:r>
        <w:rPr>
          <w:sz w:val="22"/>
          <w:lang w:val="en-GB"/>
        </w:rPr>
        <w:t xml:space="preserve">, it was sought to involve </w:t>
      </w:r>
      <w:r w:rsidRPr="009B06CF">
        <w:rPr>
          <w:rStyle w:val="hps"/>
          <w:sz w:val="22"/>
          <w:lang w:val="en-GB"/>
        </w:rPr>
        <w:t>stakeholders in</w:t>
      </w:r>
      <w:r w:rsidRPr="009B06CF">
        <w:rPr>
          <w:sz w:val="22"/>
          <w:lang w:val="en-GB"/>
        </w:rPr>
        <w:t xml:space="preserve"> </w:t>
      </w:r>
      <w:r w:rsidRPr="009B06CF">
        <w:rPr>
          <w:rStyle w:val="hps"/>
          <w:sz w:val="22"/>
          <w:lang w:val="en-GB"/>
        </w:rPr>
        <w:t>the preparation of the OP</w:t>
      </w:r>
      <w:r w:rsidRPr="009B06CF">
        <w:rPr>
          <w:sz w:val="22"/>
          <w:lang w:val="en-GB"/>
        </w:rPr>
        <w:t xml:space="preserve"> and to create </w:t>
      </w:r>
      <w:r w:rsidRPr="009B06CF">
        <w:rPr>
          <w:rStyle w:val="hps"/>
          <w:sz w:val="22"/>
          <w:lang w:val="en-GB"/>
        </w:rPr>
        <w:t>conditions for</w:t>
      </w:r>
      <w:r w:rsidRPr="009B06CF">
        <w:rPr>
          <w:sz w:val="22"/>
          <w:lang w:val="en-GB"/>
        </w:rPr>
        <w:t xml:space="preserve"> </w:t>
      </w:r>
      <w:r w:rsidRPr="009B06CF">
        <w:rPr>
          <w:rStyle w:val="hps"/>
          <w:sz w:val="22"/>
          <w:lang w:val="en-GB"/>
        </w:rPr>
        <w:t>the successful</w:t>
      </w:r>
      <w:r w:rsidRPr="009B06CF">
        <w:rPr>
          <w:sz w:val="22"/>
          <w:lang w:val="en-GB"/>
        </w:rPr>
        <w:t xml:space="preserve"> </w:t>
      </w:r>
      <w:r w:rsidRPr="009B06CF">
        <w:rPr>
          <w:rStyle w:val="hps"/>
          <w:sz w:val="22"/>
          <w:lang w:val="en-GB"/>
        </w:rPr>
        <w:t>implementation of the principle</w:t>
      </w:r>
      <w:r w:rsidRPr="009B06CF">
        <w:rPr>
          <w:sz w:val="22"/>
          <w:lang w:val="en-GB"/>
        </w:rPr>
        <w:t xml:space="preserve"> </w:t>
      </w:r>
      <w:r w:rsidRPr="009B06CF">
        <w:rPr>
          <w:rStyle w:val="hps"/>
          <w:sz w:val="22"/>
          <w:lang w:val="en-GB"/>
        </w:rPr>
        <w:t>of partnership</w:t>
      </w:r>
      <w:r w:rsidRPr="009B06CF">
        <w:rPr>
          <w:sz w:val="22"/>
          <w:lang w:val="en-GB"/>
        </w:rPr>
        <w:t xml:space="preserve"> </w:t>
      </w:r>
      <w:r w:rsidRPr="009B06CF">
        <w:rPr>
          <w:rStyle w:val="hps"/>
          <w:sz w:val="22"/>
          <w:lang w:val="en-GB"/>
        </w:rPr>
        <w:t>in the future.</w:t>
      </w:r>
      <w:r w:rsidRPr="009B06CF">
        <w:rPr>
          <w:sz w:val="22"/>
          <w:lang w:val="en-GB"/>
        </w:rPr>
        <w:t xml:space="preserve"> </w:t>
      </w:r>
      <w:r w:rsidRPr="009B06CF">
        <w:rPr>
          <w:rStyle w:val="hps"/>
          <w:sz w:val="22"/>
          <w:lang w:val="en-GB"/>
        </w:rPr>
        <w:t>It is planned</w:t>
      </w:r>
      <w:r w:rsidRPr="009B06CF">
        <w:rPr>
          <w:sz w:val="22"/>
          <w:lang w:val="en-GB"/>
        </w:rPr>
        <w:t xml:space="preserve"> </w:t>
      </w:r>
      <w:r w:rsidRPr="009B06CF">
        <w:rPr>
          <w:rStyle w:val="hps"/>
          <w:sz w:val="22"/>
          <w:lang w:val="en-GB"/>
        </w:rPr>
        <w:t>that the Monitoring</w:t>
      </w:r>
      <w:r w:rsidRPr="009B06CF">
        <w:rPr>
          <w:sz w:val="22"/>
          <w:lang w:val="en-GB"/>
        </w:rPr>
        <w:t xml:space="preserve"> </w:t>
      </w:r>
      <w:r w:rsidRPr="009B06CF">
        <w:rPr>
          <w:rStyle w:val="hps"/>
          <w:sz w:val="22"/>
          <w:lang w:val="en-GB"/>
        </w:rPr>
        <w:t>Committee</w:t>
      </w:r>
      <w:r w:rsidRPr="009B06CF">
        <w:rPr>
          <w:sz w:val="22"/>
          <w:lang w:val="en-GB"/>
        </w:rPr>
        <w:t xml:space="preserve"> </w:t>
      </w:r>
      <w:r w:rsidRPr="002720C2">
        <w:rPr>
          <w:rFonts w:eastAsia="Times New Roman" w:cs="Times New Roman"/>
          <w:bCs/>
          <w:sz w:val="22"/>
          <w:lang w:val="en-GB"/>
        </w:rPr>
        <w:t>will consider annual and final OP implementation reports and project implemen</w:t>
      </w:r>
      <w:r>
        <w:rPr>
          <w:rFonts w:eastAsia="Times New Roman" w:cs="Times New Roman"/>
          <w:bCs/>
          <w:sz w:val="22"/>
          <w:lang w:val="en-GB"/>
        </w:rPr>
        <w:t>tation results. Members of the C</w:t>
      </w:r>
      <w:r w:rsidRPr="002720C2">
        <w:rPr>
          <w:rFonts w:eastAsia="Times New Roman" w:cs="Times New Roman"/>
          <w:bCs/>
          <w:sz w:val="22"/>
          <w:lang w:val="en-GB"/>
        </w:rPr>
        <w:t xml:space="preserve">ommittee </w:t>
      </w:r>
      <w:r>
        <w:rPr>
          <w:rFonts w:eastAsia="Times New Roman" w:cs="Times New Roman"/>
          <w:bCs/>
          <w:sz w:val="22"/>
          <w:lang w:val="en-GB"/>
        </w:rPr>
        <w:t>will</w:t>
      </w:r>
      <w:r w:rsidRPr="002720C2">
        <w:rPr>
          <w:rFonts w:eastAsia="Times New Roman" w:cs="Times New Roman"/>
          <w:bCs/>
          <w:sz w:val="22"/>
          <w:lang w:val="en-GB"/>
        </w:rPr>
        <w:t xml:space="preserve"> make proposals regarding improvement of the implementation of the OP. However, in order that the Monitoring Committee can carry out its functions properly, the relevant and reliable data on monitoring the OP implementation</w:t>
      </w:r>
      <w:r>
        <w:rPr>
          <w:rFonts w:eastAsia="Times New Roman" w:cs="Times New Roman"/>
          <w:bCs/>
          <w:sz w:val="22"/>
          <w:lang w:val="en-GB"/>
        </w:rPr>
        <w:t xml:space="preserve"> must be available</w:t>
      </w:r>
      <w:r w:rsidRPr="009B06CF">
        <w:rPr>
          <w:sz w:val="22"/>
          <w:lang w:val="en-GB"/>
        </w:rPr>
        <w:t xml:space="preserve">. </w:t>
      </w:r>
      <w:r>
        <w:rPr>
          <w:rStyle w:val="hps"/>
          <w:sz w:val="22"/>
          <w:lang w:val="en-GB"/>
        </w:rPr>
        <w:t>Having regard to</w:t>
      </w:r>
      <w:r w:rsidRPr="009B06CF">
        <w:rPr>
          <w:sz w:val="22"/>
          <w:lang w:val="en-GB"/>
        </w:rPr>
        <w:t xml:space="preserve"> </w:t>
      </w:r>
      <w:r w:rsidRPr="009B06CF">
        <w:rPr>
          <w:rStyle w:val="hps"/>
          <w:sz w:val="22"/>
          <w:lang w:val="en-GB"/>
        </w:rPr>
        <w:t xml:space="preserve">the </w:t>
      </w:r>
      <w:r>
        <w:rPr>
          <w:rStyle w:val="hps"/>
          <w:sz w:val="22"/>
          <w:lang w:val="en-GB"/>
        </w:rPr>
        <w:t xml:space="preserve">recommendation provided in the ex-ante </w:t>
      </w:r>
      <w:r w:rsidRPr="009B06CF">
        <w:rPr>
          <w:rStyle w:val="hps"/>
          <w:sz w:val="22"/>
          <w:lang w:val="en-GB"/>
        </w:rPr>
        <w:t>evaluation</w:t>
      </w:r>
      <w:r>
        <w:rPr>
          <w:sz w:val="22"/>
          <w:lang w:val="en-GB"/>
        </w:rPr>
        <w:t xml:space="preserve">, an opportunity to introduce </w:t>
      </w:r>
      <w:r>
        <w:rPr>
          <w:rFonts w:eastAsia="Times New Roman" w:cs="Times New Roman"/>
          <w:bCs/>
          <w:sz w:val="22"/>
          <w:lang w:val="en-GB"/>
        </w:rPr>
        <w:t>a computerised</w:t>
      </w:r>
      <w:r w:rsidRPr="002720C2">
        <w:rPr>
          <w:rFonts w:eastAsia="Times New Roman" w:cs="Times New Roman"/>
          <w:bCs/>
          <w:sz w:val="22"/>
          <w:lang w:val="en-GB"/>
        </w:rPr>
        <w:t xml:space="preserve"> information system for monitoring OP implementation</w:t>
      </w:r>
      <w:r>
        <w:rPr>
          <w:sz w:val="22"/>
          <w:lang w:val="en-GB"/>
        </w:rPr>
        <w:t xml:space="preserve"> using the technical assistance funds </w:t>
      </w:r>
      <w:r>
        <w:rPr>
          <w:rStyle w:val="hps"/>
          <w:sz w:val="22"/>
          <w:lang w:val="en-GB"/>
        </w:rPr>
        <w:t xml:space="preserve">was planned. </w:t>
      </w:r>
      <w:r w:rsidRPr="002720C2">
        <w:rPr>
          <w:rFonts w:eastAsia="Times New Roman" w:cs="Times New Roman"/>
          <w:bCs/>
          <w:sz w:val="22"/>
          <w:lang w:val="en-GB"/>
        </w:rPr>
        <w:t xml:space="preserve">The system could be used by the authorities administering the Fund aid as well as by project </w:t>
      </w:r>
      <w:r>
        <w:rPr>
          <w:rFonts w:eastAsia="Times New Roman" w:cs="Times New Roman"/>
          <w:bCs/>
          <w:sz w:val="22"/>
          <w:lang w:val="en-GB"/>
        </w:rPr>
        <w:t>manager</w:t>
      </w:r>
      <w:r w:rsidRPr="002720C2">
        <w:rPr>
          <w:rFonts w:eastAsia="Times New Roman" w:cs="Times New Roman"/>
          <w:bCs/>
          <w:sz w:val="22"/>
          <w:lang w:val="en-GB"/>
        </w:rPr>
        <w:t xml:space="preserve"> and partners </w:t>
      </w:r>
      <w:r>
        <w:rPr>
          <w:rFonts w:eastAsia="Times New Roman" w:cs="Times New Roman"/>
          <w:bCs/>
          <w:sz w:val="22"/>
          <w:lang w:val="en-GB"/>
        </w:rPr>
        <w:t>submitting</w:t>
      </w:r>
      <w:r w:rsidRPr="002720C2">
        <w:rPr>
          <w:rFonts w:eastAsia="Times New Roman" w:cs="Times New Roman"/>
          <w:bCs/>
          <w:sz w:val="22"/>
          <w:lang w:val="en-GB"/>
        </w:rPr>
        <w:t xml:space="preserve"> information on project</w:t>
      </w:r>
      <w:r>
        <w:rPr>
          <w:rFonts w:eastAsia="Times New Roman" w:cs="Times New Roman"/>
          <w:bCs/>
          <w:sz w:val="22"/>
          <w:lang w:val="en-GB"/>
        </w:rPr>
        <w:t>s</w:t>
      </w:r>
      <w:r w:rsidRPr="002720C2">
        <w:rPr>
          <w:rFonts w:eastAsia="Times New Roman" w:cs="Times New Roman"/>
          <w:bCs/>
          <w:sz w:val="22"/>
          <w:lang w:val="en-GB"/>
        </w:rPr>
        <w:t xml:space="preserve"> implementation and results</w:t>
      </w:r>
      <w:r w:rsidRPr="009B06CF">
        <w:rPr>
          <w:rStyle w:val="hps"/>
          <w:sz w:val="22"/>
          <w:lang w:val="en-GB"/>
        </w:rPr>
        <w:t xml:space="preserve">. </w:t>
      </w:r>
    </w:p>
    <w:p w:rsidR="00A20468" w:rsidRDefault="00A20468" w:rsidP="00E45640">
      <w:pPr>
        <w:ind w:left="363"/>
        <w:jc w:val="both"/>
        <w:rPr>
          <w:rStyle w:val="hps"/>
          <w:sz w:val="22"/>
          <w:lang w:val="en-GB"/>
        </w:rPr>
      </w:pPr>
    </w:p>
    <w:p w:rsidR="00A20468" w:rsidRDefault="00A20468" w:rsidP="00E45640">
      <w:pPr>
        <w:ind w:left="360"/>
        <w:jc w:val="both"/>
        <w:rPr>
          <w:rStyle w:val="hps"/>
          <w:lang w:val="en-GB"/>
        </w:rPr>
      </w:pPr>
      <w:r w:rsidRPr="002720C2">
        <w:rPr>
          <w:rFonts w:eastAsia="Times New Roman" w:cs="Times New Roman"/>
          <w:bCs/>
          <w:sz w:val="22"/>
          <w:lang w:val="en-GB"/>
        </w:rPr>
        <w:t>Although the main authorities responsible for the implementation of the OP have considerable experience in administering other EU-funded m</w:t>
      </w:r>
      <w:r>
        <w:rPr>
          <w:rFonts w:eastAsia="Times New Roman" w:cs="Times New Roman"/>
          <w:bCs/>
          <w:sz w:val="22"/>
          <w:lang w:val="en-GB"/>
        </w:rPr>
        <w:t>easures, implementation of the Operational P</w:t>
      </w:r>
      <w:r w:rsidRPr="002720C2">
        <w:rPr>
          <w:rFonts w:eastAsia="Times New Roman" w:cs="Times New Roman"/>
          <w:bCs/>
          <w:sz w:val="22"/>
          <w:lang w:val="en-GB"/>
        </w:rPr>
        <w:t xml:space="preserve">rogramme of the </w:t>
      </w:r>
      <w:r w:rsidRPr="002720C2">
        <w:rPr>
          <w:sz w:val="22"/>
          <w:lang w:val="en-GB"/>
        </w:rPr>
        <w:t>Fund for European Aid to the Most Deprived</w:t>
      </w:r>
      <w:r w:rsidRPr="002720C2">
        <w:rPr>
          <w:rFonts w:eastAsia="Times New Roman" w:cs="Times New Roman"/>
          <w:bCs/>
          <w:sz w:val="22"/>
          <w:lang w:val="en-GB"/>
        </w:rPr>
        <w:t xml:space="preserve"> will require additional human resources to carry out activities directly related to implementation of the OP</w:t>
      </w:r>
      <w:r w:rsidRPr="009B06CF">
        <w:rPr>
          <w:rStyle w:val="hps"/>
          <w:sz w:val="22"/>
          <w:lang w:val="en-GB"/>
        </w:rPr>
        <w:t>.</w:t>
      </w:r>
      <w:r w:rsidRPr="009B06CF">
        <w:rPr>
          <w:sz w:val="22"/>
          <w:lang w:val="en-GB"/>
        </w:rPr>
        <w:t xml:space="preserve"> </w:t>
      </w:r>
      <w:r w:rsidRPr="002720C2">
        <w:rPr>
          <w:rFonts w:eastAsia="Times New Roman" w:cs="Times New Roman"/>
          <w:bCs/>
          <w:sz w:val="22"/>
          <w:lang w:val="en-GB"/>
        </w:rPr>
        <w:t xml:space="preserve">It is planned that during the implementation of </w:t>
      </w:r>
      <w:r w:rsidRPr="002720C2">
        <w:rPr>
          <w:rFonts w:eastAsia="Times New Roman" w:cs="Times New Roman"/>
          <w:bCs/>
          <w:sz w:val="22"/>
          <w:lang w:val="en-GB"/>
        </w:rPr>
        <w:lastRenderedPageBreak/>
        <w:t xml:space="preserve">activities supported from OP funds, products and goods will be centrally procured by a public </w:t>
      </w:r>
      <w:r>
        <w:rPr>
          <w:rFonts w:eastAsia="Times New Roman" w:cs="Times New Roman"/>
          <w:bCs/>
          <w:sz w:val="22"/>
          <w:lang w:val="en-GB"/>
        </w:rPr>
        <w:t>sector institution</w:t>
      </w:r>
      <w:r w:rsidRPr="002720C2">
        <w:rPr>
          <w:rFonts w:eastAsia="Times New Roman" w:cs="Times New Roman"/>
          <w:bCs/>
          <w:sz w:val="22"/>
          <w:lang w:val="en-GB"/>
        </w:rPr>
        <w:t>, which will subsequently distribute these products and goods to partner organisations</w:t>
      </w:r>
      <w:r w:rsidRPr="009B06CF">
        <w:rPr>
          <w:sz w:val="22"/>
          <w:lang w:val="en-GB"/>
        </w:rPr>
        <w:t xml:space="preserve">. </w:t>
      </w:r>
      <w:r w:rsidRPr="002720C2">
        <w:rPr>
          <w:rFonts w:eastAsia="Times New Roman" w:cs="Times New Roman"/>
          <w:bCs/>
          <w:sz w:val="22"/>
          <w:lang w:val="en-GB"/>
        </w:rPr>
        <w:t>Such a centralised organisation of the implementation of OP activities ensures that the partner organisations do not incur additional administrative burden, which would be inevitable if each of them implemented the project independently</w:t>
      </w:r>
      <w:r w:rsidRPr="009B06CF">
        <w:rPr>
          <w:rStyle w:val="hps"/>
          <w:sz w:val="22"/>
          <w:lang w:val="en-GB"/>
        </w:rPr>
        <w:t>.</w:t>
      </w:r>
      <w:r w:rsidRPr="009B06CF">
        <w:rPr>
          <w:sz w:val="22"/>
          <w:lang w:val="en-GB"/>
        </w:rPr>
        <w:t xml:space="preserve"> </w:t>
      </w:r>
      <w:r w:rsidRPr="009B06CF">
        <w:rPr>
          <w:rStyle w:val="hps"/>
          <w:sz w:val="22"/>
          <w:lang w:val="en-GB"/>
        </w:rPr>
        <w:t>On the other</w:t>
      </w:r>
      <w:r w:rsidRPr="009B06CF">
        <w:rPr>
          <w:sz w:val="22"/>
          <w:lang w:val="en-GB"/>
        </w:rPr>
        <w:t xml:space="preserve"> </w:t>
      </w:r>
      <w:r w:rsidRPr="009B06CF">
        <w:rPr>
          <w:rStyle w:val="hps"/>
          <w:sz w:val="22"/>
          <w:lang w:val="en-GB"/>
        </w:rPr>
        <w:t>hand,</w:t>
      </w:r>
      <w:r w:rsidRPr="009B06CF">
        <w:rPr>
          <w:sz w:val="22"/>
          <w:lang w:val="en-GB"/>
        </w:rPr>
        <w:t xml:space="preserve"> </w:t>
      </w:r>
      <w:r>
        <w:rPr>
          <w:rFonts w:eastAsia="Times New Roman" w:cs="Times New Roman"/>
          <w:bCs/>
          <w:sz w:val="22"/>
          <w:lang w:val="en-GB"/>
        </w:rPr>
        <w:t>f</w:t>
      </w:r>
      <w:r w:rsidRPr="002720C2">
        <w:rPr>
          <w:rFonts w:eastAsia="Times New Roman" w:cs="Times New Roman"/>
          <w:bCs/>
          <w:sz w:val="22"/>
          <w:lang w:val="en-GB"/>
        </w:rPr>
        <w:t>or some municipal governments implementation of the Fund-supported activities is a completely new function</w:t>
      </w:r>
      <w:r w:rsidRPr="009B06CF">
        <w:rPr>
          <w:sz w:val="22"/>
          <w:lang w:val="en-GB"/>
        </w:rPr>
        <w:t xml:space="preserve">, so </w:t>
      </w:r>
      <w:r w:rsidRPr="009B06CF">
        <w:rPr>
          <w:rStyle w:val="hps"/>
          <w:sz w:val="22"/>
          <w:lang w:val="en-GB"/>
        </w:rPr>
        <w:t>they are faced</w:t>
      </w:r>
      <w:r w:rsidRPr="009B06CF">
        <w:rPr>
          <w:sz w:val="22"/>
          <w:lang w:val="en-GB"/>
        </w:rPr>
        <w:t xml:space="preserve"> </w:t>
      </w:r>
      <w:r w:rsidRPr="009B06CF">
        <w:rPr>
          <w:rStyle w:val="hps"/>
          <w:sz w:val="22"/>
          <w:lang w:val="en-GB"/>
        </w:rPr>
        <w:t>not only with the</w:t>
      </w:r>
      <w:r w:rsidRPr="009B06CF">
        <w:rPr>
          <w:sz w:val="22"/>
          <w:lang w:val="en-GB"/>
        </w:rPr>
        <w:t xml:space="preserve"> </w:t>
      </w:r>
      <w:r w:rsidRPr="009B06CF">
        <w:rPr>
          <w:rStyle w:val="hps"/>
          <w:sz w:val="22"/>
          <w:lang w:val="en-GB"/>
        </w:rPr>
        <w:t>unexpected</w:t>
      </w:r>
      <w:r w:rsidRPr="009B06CF">
        <w:rPr>
          <w:sz w:val="22"/>
          <w:lang w:val="en-GB"/>
        </w:rPr>
        <w:t xml:space="preserve"> </w:t>
      </w:r>
      <w:r w:rsidRPr="009B06CF">
        <w:rPr>
          <w:rStyle w:val="hps"/>
          <w:sz w:val="22"/>
          <w:lang w:val="en-GB"/>
        </w:rPr>
        <w:t>costs of</w:t>
      </w:r>
      <w:r w:rsidRPr="009B06CF">
        <w:rPr>
          <w:sz w:val="22"/>
          <w:lang w:val="en-GB"/>
        </w:rPr>
        <w:t xml:space="preserve"> </w:t>
      </w:r>
      <w:r w:rsidRPr="009B06CF">
        <w:rPr>
          <w:rStyle w:val="hps"/>
          <w:sz w:val="22"/>
          <w:lang w:val="en-GB"/>
        </w:rPr>
        <w:t>administering</w:t>
      </w:r>
      <w:r w:rsidRPr="009B06CF">
        <w:rPr>
          <w:sz w:val="22"/>
          <w:lang w:val="en-GB"/>
        </w:rPr>
        <w:t xml:space="preserve"> </w:t>
      </w:r>
      <w:r w:rsidRPr="009B06CF">
        <w:rPr>
          <w:rStyle w:val="hps"/>
          <w:sz w:val="22"/>
          <w:lang w:val="en-GB"/>
        </w:rPr>
        <w:t>the Fund</w:t>
      </w:r>
      <w:r w:rsidRPr="009B06CF">
        <w:rPr>
          <w:sz w:val="22"/>
          <w:lang w:val="en-GB"/>
        </w:rPr>
        <w:t xml:space="preserve">-supported </w:t>
      </w:r>
      <w:r w:rsidRPr="009B06CF">
        <w:rPr>
          <w:rStyle w:val="hps"/>
          <w:sz w:val="22"/>
          <w:lang w:val="en-GB"/>
        </w:rPr>
        <w:t>activities</w:t>
      </w:r>
      <w:r w:rsidRPr="009B06CF">
        <w:rPr>
          <w:sz w:val="22"/>
          <w:lang w:val="en-GB"/>
        </w:rPr>
        <w:t xml:space="preserve">, </w:t>
      </w:r>
      <w:r w:rsidRPr="009B06CF">
        <w:rPr>
          <w:rStyle w:val="hps"/>
          <w:sz w:val="22"/>
          <w:lang w:val="en-GB"/>
        </w:rPr>
        <w:t>but also</w:t>
      </w:r>
      <w:r w:rsidRPr="009B06CF">
        <w:rPr>
          <w:sz w:val="22"/>
          <w:lang w:val="en-GB"/>
        </w:rPr>
        <w:t xml:space="preserve"> </w:t>
      </w:r>
      <w:r w:rsidRPr="009B06CF">
        <w:rPr>
          <w:rStyle w:val="hps"/>
          <w:sz w:val="22"/>
          <w:lang w:val="en-GB"/>
        </w:rPr>
        <w:t>the</w:t>
      </w:r>
      <w:r w:rsidRPr="009B06CF">
        <w:rPr>
          <w:sz w:val="22"/>
          <w:lang w:val="en-GB"/>
        </w:rPr>
        <w:t xml:space="preserve"> </w:t>
      </w:r>
      <w:r>
        <w:rPr>
          <w:sz w:val="22"/>
          <w:lang w:val="en-GB"/>
        </w:rPr>
        <w:t xml:space="preserve">lack of </w:t>
      </w:r>
      <w:r w:rsidRPr="009B06CF">
        <w:rPr>
          <w:rStyle w:val="hps"/>
          <w:sz w:val="22"/>
          <w:lang w:val="en-GB"/>
        </w:rPr>
        <w:t>human</w:t>
      </w:r>
      <w:r w:rsidRPr="009B06CF">
        <w:rPr>
          <w:sz w:val="22"/>
          <w:lang w:val="en-GB"/>
        </w:rPr>
        <w:t xml:space="preserve"> </w:t>
      </w:r>
      <w:r>
        <w:rPr>
          <w:rStyle w:val="hps"/>
          <w:sz w:val="22"/>
          <w:lang w:val="en-GB"/>
        </w:rPr>
        <w:t>resources</w:t>
      </w:r>
      <w:r w:rsidRPr="009B06CF">
        <w:rPr>
          <w:sz w:val="22"/>
          <w:lang w:val="en-GB"/>
        </w:rPr>
        <w:t xml:space="preserve"> </w:t>
      </w:r>
      <w:r w:rsidRPr="009B06CF">
        <w:rPr>
          <w:rStyle w:val="hps"/>
          <w:sz w:val="22"/>
          <w:lang w:val="en-GB"/>
        </w:rPr>
        <w:t>to manage</w:t>
      </w:r>
      <w:r w:rsidRPr="009B06CF">
        <w:rPr>
          <w:sz w:val="22"/>
          <w:lang w:val="en-GB"/>
        </w:rPr>
        <w:t xml:space="preserve"> </w:t>
      </w:r>
      <w:r w:rsidRPr="009B06CF">
        <w:rPr>
          <w:rStyle w:val="hps"/>
          <w:sz w:val="22"/>
          <w:lang w:val="en-GB"/>
        </w:rPr>
        <w:t>the support.</w:t>
      </w:r>
      <w:r w:rsidRPr="009B06CF">
        <w:rPr>
          <w:sz w:val="22"/>
          <w:lang w:val="en-GB"/>
        </w:rPr>
        <w:t xml:space="preserve"> </w:t>
      </w:r>
      <w:r w:rsidRPr="002720C2">
        <w:rPr>
          <w:rFonts w:eastAsia="Times New Roman" w:cs="Times New Roman"/>
          <w:bCs/>
          <w:sz w:val="22"/>
          <w:lang w:val="en-GB"/>
        </w:rPr>
        <w:t xml:space="preserve">Having regard to the existing administrative capacity gaps, the eligible expenses planned to be covered from the technical assistance in the draft OP and intended for salaries, employee skill training, and strengthening of partner organisations are </w:t>
      </w:r>
      <w:r>
        <w:rPr>
          <w:rFonts w:eastAsia="Times New Roman" w:cs="Times New Roman"/>
          <w:bCs/>
          <w:sz w:val="22"/>
          <w:lang w:val="en-GB"/>
        </w:rPr>
        <w:t xml:space="preserve">positively evaluated. These measures are </w:t>
      </w:r>
      <w:r w:rsidRPr="002720C2">
        <w:rPr>
          <w:rFonts w:eastAsia="Times New Roman" w:cs="Times New Roman"/>
          <w:bCs/>
          <w:sz w:val="22"/>
          <w:lang w:val="en-GB"/>
        </w:rPr>
        <w:t xml:space="preserve">in line with the capacity building needs for administrative and human resource and create </w:t>
      </w:r>
      <w:r>
        <w:rPr>
          <w:rFonts w:eastAsia="Times New Roman" w:cs="Times New Roman"/>
          <w:bCs/>
          <w:sz w:val="22"/>
          <w:lang w:val="en-GB"/>
        </w:rPr>
        <w:t>conditions</w:t>
      </w:r>
      <w:r w:rsidRPr="002720C2">
        <w:rPr>
          <w:rFonts w:eastAsia="Times New Roman" w:cs="Times New Roman"/>
          <w:bCs/>
          <w:sz w:val="22"/>
          <w:lang w:val="en-GB"/>
        </w:rPr>
        <w:t xml:space="preserve"> for effective implementation of the </w:t>
      </w:r>
      <w:r>
        <w:rPr>
          <w:rFonts w:eastAsia="Times New Roman" w:cs="Times New Roman"/>
          <w:bCs/>
          <w:sz w:val="22"/>
          <w:lang w:val="en-GB"/>
        </w:rPr>
        <w:t>Fund-supported Operational P</w:t>
      </w:r>
      <w:r w:rsidRPr="002720C2">
        <w:rPr>
          <w:rFonts w:eastAsia="Times New Roman" w:cs="Times New Roman"/>
          <w:bCs/>
          <w:sz w:val="22"/>
          <w:lang w:val="en-GB"/>
        </w:rPr>
        <w:t>rogramme</w:t>
      </w:r>
      <w:r w:rsidRPr="009B06CF">
        <w:rPr>
          <w:sz w:val="22"/>
          <w:lang w:val="en-GB"/>
        </w:rPr>
        <w:t>.</w:t>
      </w:r>
      <w:r w:rsidRPr="009B06CF">
        <w:rPr>
          <w:rStyle w:val="hps"/>
          <w:lang w:val="en-GB"/>
        </w:rPr>
        <w:t xml:space="preserve"> </w:t>
      </w:r>
    </w:p>
    <w:bookmarkEnd w:id="1"/>
    <w:p w:rsidR="00A20468" w:rsidRDefault="00A20468" w:rsidP="008843B9">
      <w:pPr>
        <w:spacing w:before="100" w:beforeAutospacing="1" w:after="240" w:line="440" w:lineRule="atLeast"/>
        <w:ind w:left="360"/>
        <w:outlineLvl w:val="0"/>
        <w:rPr>
          <w:rFonts w:asciiTheme="majorHAnsi" w:eastAsia="Times New Roman" w:hAnsiTheme="majorHAnsi" w:cs="Times New Roman"/>
          <w:color w:val="175F6E"/>
          <w:kern w:val="36"/>
          <w:sz w:val="45"/>
          <w:szCs w:val="45"/>
          <w:lang w:val="en-GB"/>
        </w:rPr>
      </w:pPr>
    </w:p>
    <w:sectPr w:rsidR="00A20468" w:rsidSect="009731D4">
      <w:headerReference w:type="default" r:id="rId11"/>
      <w:footerReference w:type="default" r:id="rId12"/>
      <w:pgSz w:w="11906" w:h="16838"/>
      <w:pgMar w:top="567" w:right="743" w:bottom="522" w:left="1077" w:header="907" w:footer="39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871D1" w15:done="0"/>
  <w15:commentEx w15:paraId="7C33589B" w15:done="0"/>
  <w15:commentEx w15:paraId="58DB31E9" w15:done="0"/>
  <w15:commentEx w15:paraId="6C169E5E" w15:done="0"/>
  <w15:commentEx w15:paraId="3AC67D7A" w15:done="0"/>
  <w15:commentEx w15:paraId="5A0EC146" w15:done="0"/>
  <w15:commentEx w15:paraId="33D9F1C3" w15:done="0"/>
  <w15:commentEx w15:paraId="6BC87893" w15:done="0"/>
  <w15:commentEx w15:paraId="04C695A5" w15:done="0"/>
  <w15:commentEx w15:paraId="62DE4B07" w15:done="0"/>
  <w15:commentEx w15:paraId="758975B4" w15:done="0"/>
  <w15:commentEx w15:paraId="4E9CB592" w15:done="0"/>
  <w15:commentEx w15:paraId="3564A362" w15:done="0"/>
  <w15:commentEx w15:paraId="70DCAF81" w15:done="0"/>
  <w15:commentEx w15:paraId="5D45DDF3" w15:done="0"/>
  <w15:commentEx w15:paraId="5C60974E" w15:done="0"/>
  <w15:commentEx w15:paraId="6C210BDF" w15:done="0"/>
  <w15:commentEx w15:paraId="4AD16934" w15:done="0"/>
  <w15:commentEx w15:paraId="5EBDC36F" w15:done="0"/>
  <w15:commentEx w15:paraId="03EEE360" w15:done="0"/>
  <w15:commentEx w15:paraId="4589925F" w15:done="0"/>
  <w15:commentEx w15:paraId="52A82FF9" w15:done="0"/>
  <w15:commentEx w15:paraId="49C116FC" w15:done="0"/>
  <w15:commentEx w15:paraId="4EC45DEB" w15:done="0"/>
  <w15:commentEx w15:paraId="76BAC50C" w15:done="0"/>
  <w15:commentEx w15:paraId="7626552B" w15:done="0"/>
  <w15:commentEx w15:paraId="239D0831" w15:done="0"/>
  <w15:commentEx w15:paraId="0F82F248" w15:done="0"/>
  <w15:commentEx w15:paraId="4CABDF21" w15:done="0"/>
  <w15:commentEx w15:paraId="789BC276" w15:done="0"/>
  <w15:commentEx w15:paraId="14DB0FC9" w15:done="0"/>
  <w15:commentEx w15:paraId="32F94FE9" w15:done="0"/>
  <w15:commentEx w15:paraId="18D75F65" w15:done="0"/>
  <w15:commentEx w15:paraId="52D78476" w15:done="0"/>
  <w15:commentEx w15:paraId="19735B45" w15:done="0"/>
  <w15:commentEx w15:paraId="798114AB" w15:done="0"/>
  <w15:commentEx w15:paraId="6802E392" w15:done="0"/>
  <w15:commentEx w15:paraId="54FD2D21" w15:done="0"/>
  <w15:commentEx w15:paraId="51E15731" w15:done="0"/>
  <w15:commentEx w15:paraId="4CDAD601" w15:done="0"/>
  <w15:commentEx w15:paraId="0250D117" w15:done="0"/>
  <w15:commentEx w15:paraId="717201F8" w15:done="0"/>
  <w15:commentEx w15:paraId="3DC28427" w15:done="0"/>
  <w15:commentEx w15:paraId="6A549CB7" w15:done="0"/>
  <w15:commentEx w15:paraId="4B0CFC6F" w15:done="0"/>
  <w15:commentEx w15:paraId="36855FDA" w15:done="0"/>
  <w15:commentEx w15:paraId="4C3D1400" w15:done="0"/>
  <w15:commentEx w15:paraId="5E35307F" w15:done="0"/>
  <w15:commentEx w15:paraId="39925293" w15:done="0"/>
  <w15:commentEx w15:paraId="3D76B475" w15:done="0"/>
  <w15:commentEx w15:paraId="0DF5CB4B" w15:done="0"/>
  <w15:commentEx w15:paraId="0C32D574" w15:done="0"/>
  <w15:commentEx w15:paraId="672F052D" w15:done="0"/>
  <w15:commentEx w15:paraId="289DE47A" w15:done="0"/>
  <w15:commentEx w15:paraId="64A4F3B7" w15:done="0"/>
  <w15:commentEx w15:paraId="2984A71B" w15:done="0"/>
  <w15:commentEx w15:paraId="0C17428C" w15:done="0"/>
  <w15:commentEx w15:paraId="013547B0" w15:done="0"/>
  <w15:commentEx w15:paraId="5F7380EC" w15:done="0"/>
  <w15:commentEx w15:paraId="54925789" w15:done="0"/>
  <w15:commentEx w15:paraId="29C9CAAA" w15:done="0"/>
  <w15:commentEx w15:paraId="7783F2D8" w15:done="0"/>
  <w15:commentEx w15:paraId="470E54CA" w15:done="0"/>
  <w15:commentEx w15:paraId="691E8A4B" w15:done="0"/>
  <w15:commentEx w15:paraId="38344572" w15:done="0"/>
  <w15:commentEx w15:paraId="35844E1B" w15:done="0"/>
  <w15:commentEx w15:paraId="19BA744D" w15:done="0"/>
  <w15:commentEx w15:paraId="42DFDB2B" w15:done="0"/>
  <w15:commentEx w15:paraId="7393D357" w15:done="0"/>
  <w15:commentEx w15:paraId="61D09FF7" w15:done="0"/>
  <w15:commentEx w15:paraId="7C3A6B4E" w15:done="0"/>
  <w15:commentEx w15:paraId="07741CBB" w15:done="0"/>
  <w15:commentEx w15:paraId="48415807" w15:done="0"/>
  <w15:commentEx w15:paraId="6214CD5A" w15:done="0"/>
  <w15:commentEx w15:paraId="6716EE63" w15:done="0"/>
  <w15:commentEx w15:paraId="66CA223A" w15:done="0"/>
  <w15:commentEx w15:paraId="7B1DB424" w15:done="0"/>
  <w15:commentEx w15:paraId="450098C8" w15:done="0"/>
  <w15:commentEx w15:paraId="55F12014" w15:done="0"/>
  <w15:commentEx w15:paraId="2416AFB7" w15:done="0"/>
  <w15:commentEx w15:paraId="649ABFDB" w15:done="0"/>
  <w15:commentEx w15:paraId="2C2F436A" w15:done="0"/>
  <w15:commentEx w15:paraId="38D54A80" w15:done="0"/>
  <w15:commentEx w15:paraId="222529EF" w15:done="0"/>
  <w15:commentEx w15:paraId="5F7DF198" w15:done="0"/>
  <w15:commentEx w15:paraId="1B870DC6" w15:done="0"/>
  <w15:commentEx w15:paraId="0F2E7415" w15:done="0"/>
  <w15:commentEx w15:paraId="72434E5E" w15:done="0"/>
  <w15:commentEx w15:paraId="512C13DE" w15:done="0"/>
  <w15:commentEx w15:paraId="47A1D71B" w15:done="0"/>
  <w15:commentEx w15:paraId="559E2472" w15:done="0"/>
  <w15:commentEx w15:paraId="6049877F" w15:done="0"/>
  <w15:commentEx w15:paraId="74E2AE58" w15:done="0"/>
  <w15:commentEx w15:paraId="3FF65C9C" w15:done="0"/>
  <w15:commentEx w15:paraId="5EAAC2A0" w15:done="0"/>
  <w15:commentEx w15:paraId="56B75048" w15:done="0"/>
  <w15:commentEx w15:paraId="4C6BC341" w15:done="0"/>
  <w15:commentEx w15:paraId="1FF327DF" w15:done="0"/>
  <w15:commentEx w15:paraId="53053008" w15:done="0"/>
  <w15:commentEx w15:paraId="54E014DA" w15:done="0"/>
  <w15:commentEx w15:paraId="1F4DB881" w15:done="0"/>
  <w15:commentEx w15:paraId="4B3D62E7" w15:done="0"/>
  <w15:commentEx w15:paraId="3F1733CE" w15:done="0"/>
  <w15:commentEx w15:paraId="4B56CD40" w15:done="0"/>
  <w15:commentEx w15:paraId="0E917EBF" w15:done="0"/>
  <w15:commentEx w15:paraId="4E5598A5" w15:done="0"/>
  <w15:commentEx w15:paraId="4A7BB2C9" w15:done="0"/>
  <w15:commentEx w15:paraId="2F34A8F3" w15:done="0"/>
  <w15:commentEx w15:paraId="6D86C2E6" w15:done="0"/>
  <w15:commentEx w15:paraId="445C7AEF" w15:done="0"/>
  <w15:commentEx w15:paraId="0EB058C0" w15:done="0"/>
  <w15:commentEx w15:paraId="29F76F04" w15:done="0"/>
  <w15:commentEx w15:paraId="4C9A08C0" w15:done="0"/>
  <w15:commentEx w15:paraId="5C3363D6" w15:done="0"/>
  <w15:commentEx w15:paraId="4ABEF5BE" w15:done="0"/>
  <w15:commentEx w15:paraId="00116449" w15:done="0"/>
  <w15:commentEx w15:paraId="6FD6200D" w15:done="0"/>
  <w15:commentEx w15:paraId="29FB8DCF" w15:done="0"/>
  <w15:commentEx w15:paraId="3D69475A" w15:done="0"/>
  <w15:commentEx w15:paraId="56D1E6C2" w15:done="0"/>
  <w15:commentEx w15:paraId="1BDC3741" w15:done="0"/>
  <w15:commentEx w15:paraId="4671CD06" w15:done="0"/>
  <w15:commentEx w15:paraId="3D634D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14" w:rsidRDefault="00083E14" w:rsidP="00CC0457">
      <w:r>
        <w:separator/>
      </w:r>
    </w:p>
    <w:p w:rsidR="00083E14" w:rsidRDefault="00083E14"/>
    <w:p w:rsidR="00083E14" w:rsidRDefault="00083E14"/>
    <w:p w:rsidR="00083E14" w:rsidRDefault="00083E14"/>
    <w:p w:rsidR="00083E14" w:rsidRDefault="00083E14"/>
  </w:endnote>
  <w:endnote w:type="continuationSeparator" w:id="0">
    <w:p w:rsidR="00083E14" w:rsidRDefault="00083E14" w:rsidP="00CC0457">
      <w:r>
        <w:continuationSeparator/>
      </w:r>
    </w:p>
    <w:p w:rsidR="00083E14" w:rsidRDefault="00083E14"/>
    <w:p w:rsidR="00083E14" w:rsidRDefault="00083E14"/>
    <w:p w:rsidR="00083E14" w:rsidRDefault="00083E14"/>
    <w:p w:rsidR="00083E14" w:rsidRDefault="00083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EUAlbertina">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858193"/>
      <w:docPartObj>
        <w:docPartGallery w:val="Page Numbers (Bottom of Page)"/>
        <w:docPartUnique/>
      </w:docPartObj>
    </w:sdtPr>
    <w:sdtEndPr>
      <w:rPr>
        <w:noProof/>
      </w:rPr>
    </w:sdtEndPr>
    <w:sdtContent>
      <w:p w:rsidR="00F831FE" w:rsidRDefault="00F831FE">
        <w:pPr>
          <w:pStyle w:val="Footer"/>
          <w:jc w:val="center"/>
        </w:pPr>
        <w:r>
          <w:fldChar w:fldCharType="begin"/>
        </w:r>
        <w:r>
          <w:instrText xml:space="preserve"> PAGE   \* MERGEFORMAT </w:instrText>
        </w:r>
        <w:r>
          <w:fldChar w:fldCharType="separate"/>
        </w:r>
        <w:r w:rsidR="009731D4">
          <w:rPr>
            <w:noProof/>
          </w:rPr>
          <w:t>2</w:t>
        </w:r>
        <w:r>
          <w:rPr>
            <w:noProof/>
          </w:rPr>
          <w:fldChar w:fldCharType="end"/>
        </w:r>
      </w:p>
    </w:sdtContent>
  </w:sdt>
  <w:p w:rsidR="00F831FE" w:rsidRDefault="00F831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14" w:rsidRDefault="00083E14" w:rsidP="00CC0457">
      <w:r>
        <w:separator/>
      </w:r>
    </w:p>
  </w:footnote>
  <w:footnote w:type="continuationSeparator" w:id="0">
    <w:p w:rsidR="00083E14" w:rsidRDefault="00083E14" w:rsidP="00CC0457">
      <w:r>
        <w:continuationSeparator/>
      </w:r>
    </w:p>
  </w:footnote>
  <w:footnote w:type="continuationNotice" w:id="1">
    <w:p w:rsidR="00083E14" w:rsidRDefault="00083E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FE" w:rsidRDefault="00F831FE">
    <w:pPr>
      <w:pStyle w:val="Header"/>
    </w:pPr>
  </w:p>
  <w:tbl>
    <w:tblPr>
      <w:tblW w:w="0" w:type="auto"/>
      <w:tblInd w:w="108" w:type="dxa"/>
      <w:tblBorders>
        <w:bottom w:val="single" w:sz="4" w:space="0" w:color="9A9A9A"/>
      </w:tblBorders>
      <w:tblLayout w:type="fixed"/>
      <w:tblLook w:val="04A0" w:firstRow="1" w:lastRow="0" w:firstColumn="1" w:lastColumn="0" w:noHBand="0" w:noVBand="1"/>
    </w:tblPr>
    <w:tblGrid>
      <w:gridCol w:w="8789"/>
      <w:gridCol w:w="1276"/>
    </w:tblGrid>
    <w:tr w:rsidR="00F831FE" w:rsidRPr="00CC5362" w:rsidTr="00F43244">
      <w:tc>
        <w:tcPr>
          <w:tcW w:w="8789" w:type="dxa"/>
          <w:shd w:val="clear" w:color="auto" w:fill="auto"/>
        </w:tcPr>
        <w:p w:rsidR="00F831FE" w:rsidRPr="00CC5362" w:rsidRDefault="00083E14" w:rsidP="00F43244">
          <w:pPr>
            <w:pStyle w:val="HeaderText"/>
            <w:spacing w:line="240" w:lineRule="auto"/>
            <w:rPr>
              <w:rStyle w:val="HeaderTextChar"/>
              <w:bCs/>
              <w:caps/>
            </w:rPr>
          </w:pPr>
          <w:sdt>
            <w:sdtPr>
              <w:rPr>
                <w:rFonts w:eastAsia="Times New Roman"/>
                <w:bCs w:val="0"/>
                <w:caps w:val="0"/>
              </w:rPr>
              <w:alias w:val="Title"/>
              <w:tag w:val="Title"/>
              <w:id w:val="-662011289"/>
              <w:dataBinding w:prefixMappings="xmlns:ns0='http://schemas.openxmlformats.org/package/2006/metadata/core-properties' xmlns:ns1='http://purl.org/dc/elements/1.1/'" w:xpath="/ns0:coreProperties[1]/ns1:title[1]" w:storeItemID="{6C3C8BC8-F283-45AE-878A-BAB7291924A1}"/>
              <w:text/>
            </w:sdtPr>
            <w:sdtEndPr/>
            <w:sdtContent>
              <w:r w:rsidR="001A7A6C">
                <w:rPr>
                  <w:rFonts w:eastAsia="Times New Roman"/>
                  <w:bCs w:val="0"/>
                  <w:caps w:val="0"/>
                </w:rPr>
                <w:t>EX ANTE EVALUATION OF THE OPERATIONAL PROGRAMME OF THE FUND FOR EUROPEAN AID TO THE MOST DEPRIVED</w:t>
              </w:r>
            </w:sdtContent>
          </w:sdt>
          <w:r w:rsidR="00F831FE" w:rsidRPr="003271C8">
            <w:rPr>
              <w:rStyle w:val="HeaderTextChar"/>
              <w:bCs/>
              <w:caps/>
            </w:rPr>
            <w:t xml:space="preserve"> </w:t>
          </w:r>
        </w:p>
      </w:tc>
      <w:tc>
        <w:tcPr>
          <w:tcW w:w="1276" w:type="dxa"/>
          <w:shd w:val="clear" w:color="auto" w:fill="auto"/>
        </w:tcPr>
        <w:p w:rsidR="00F831FE" w:rsidRPr="00CC5362" w:rsidRDefault="00F831FE" w:rsidP="00F43244">
          <w:pPr>
            <w:pStyle w:val="HeaderText"/>
            <w:spacing w:line="240" w:lineRule="auto"/>
            <w:rPr>
              <w:rStyle w:val="HeaderTextChar"/>
              <w:bCs/>
              <w:caps/>
            </w:rPr>
          </w:pPr>
        </w:p>
      </w:tc>
    </w:tr>
  </w:tbl>
  <w:p w:rsidR="00F831FE" w:rsidRDefault="00F831FE">
    <w:pPr>
      <w:pStyle w:val="Header"/>
    </w:pPr>
  </w:p>
  <w:p w:rsidR="00F831FE" w:rsidRDefault="00F831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564"/>
    <w:multiLevelType w:val="multilevel"/>
    <w:tmpl w:val="D5E076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F2207"/>
    <w:multiLevelType w:val="multilevel"/>
    <w:tmpl w:val="3C60B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3333A"/>
    <w:multiLevelType w:val="multilevel"/>
    <w:tmpl w:val="D116B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7028C"/>
    <w:multiLevelType w:val="multilevel"/>
    <w:tmpl w:val="BDF6FB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6B54452"/>
    <w:multiLevelType w:val="hybridMultilevel"/>
    <w:tmpl w:val="EF9007B0"/>
    <w:lvl w:ilvl="0" w:tplc="245C3CC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6EB757C"/>
    <w:multiLevelType w:val="hybridMultilevel"/>
    <w:tmpl w:val="1F50B7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6EC0AB4"/>
    <w:multiLevelType w:val="hybridMultilevel"/>
    <w:tmpl w:val="89DA184C"/>
    <w:lvl w:ilvl="0" w:tplc="0409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75A059A"/>
    <w:multiLevelType w:val="multilevel"/>
    <w:tmpl w:val="18AA8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036FD1"/>
    <w:multiLevelType w:val="multilevel"/>
    <w:tmpl w:val="EEBC4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541723"/>
    <w:multiLevelType w:val="multilevel"/>
    <w:tmpl w:val="7BEA5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043CF5"/>
    <w:multiLevelType w:val="hybridMultilevel"/>
    <w:tmpl w:val="91FACB70"/>
    <w:lvl w:ilvl="0" w:tplc="245C3CCA">
      <w:start w:val="1"/>
      <w:numFmt w:val="decimal"/>
      <w:lvlText w:val="%1."/>
      <w:lvlJc w:val="left"/>
      <w:pPr>
        <w:ind w:left="1080" w:hanging="72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FBD5009"/>
    <w:multiLevelType w:val="hybridMultilevel"/>
    <w:tmpl w:val="50C650A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001897"/>
    <w:multiLevelType w:val="hybridMultilevel"/>
    <w:tmpl w:val="41EC55B0"/>
    <w:lvl w:ilvl="0" w:tplc="245C3CC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C6A2017"/>
    <w:multiLevelType w:val="multilevel"/>
    <w:tmpl w:val="A3CEB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2C41BF"/>
    <w:multiLevelType w:val="hybridMultilevel"/>
    <w:tmpl w:val="209448B2"/>
    <w:lvl w:ilvl="0" w:tplc="0409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5EB397D"/>
    <w:multiLevelType w:val="hybridMultilevel"/>
    <w:tmpl w:val="B7F0FC80"/>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3CC22356"/>
    <w:multiLevelType w:val="multilevel"/>
    <w:tmpl w:val="9C1425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CD1E23"/>
    <w:multiLevelType w:val="hybridMultilevel"/>
    <w:tmpl w:val="DB18BC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3DF80C31"/>
    <w:multiLevelType w:val="multilevel"/>
    <w:tmpl w:val="D32276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0A3A4E"/>
    <w:multiLevelType w:val="hybridMultilevel"/>
    <w:tmpl w:val="7DC8E9C8"/>
    <w:lvl w:ilvl="0" w:tplc="5E020148">
      <w:start w:val="1"/>
      <w:numFmt w:val="decimal"/>
      <w:lvlText w:val="%1."/>
      <w:lvlJc w:val="left"/>
      <w:pPr>
        <w:ind w:left="720" w:hanging="360"/>
      </w:pPr>
      <w:rPr>
        <w:rFonts w:hint="default"/>
        <w:color w:val="036575" w:themeColor="accent5" w:themeTint="E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25915B7"/>
    <w:multiLevelType w:val="hybridMultilevel"/>
    <w:tmpl w:val="691A7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8A7846"/>
    <w:multiLevelType w:val="multilevel"/>
    <w:tmpl w:val="B9185C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5C4361"/>
    <w:multiLevelType w:val="multilevel"/>
    <w:tmpl w:val="302C955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0F169C"/>
    <w:multiLevelType w:val="hybridMultilevel"/>
    <w:tmpl w:val="2B5234B0"/>
    <w:lvl w:ilvl="0" w:tplc="954E4C3E">
      <w:start w:val="1"/>
      <w:numFmt w:val="decimal"/>
      <w:lvlText w:val="%1)"/>
      <w:lvlJc w:val="left"/>
      <w:pPr>
        <w:ind w:left="720" w:hanging="360"/>
      </w:pPr>
      <w:rPr>
        <w:rFonts w:hint="default"/>
      </w:rPr>
    </w:lvl>
    <w:lvl w:ilvl="1" w:tplc="6E483468" w:tentative="1">
      <w:start w:val="1"/>
      <w:numFmt w:val="lowerLetter"/>
      <w:lvlText w:val="%2."/>
      <w:lvlJc w:val="left"/>
      <w:pPr>
        <w:ind w:left="1440" w:hanging="360"/>
      </w:pPr>
    </w:lvl>
    <w:lvl w:ilvl="2" w:tplc="052CA11C" w:tentative="1">
      <w:start w:val="1"/>
      <w:numFmt w:val="lowerRoman"/>
      <w:lvlText w:val="%3."/>
      <w:lvlJc w:val="right"/>
      <w:pPr>
        <w:ind w:left="2160" w:hanging="180"/>
      </w:pPr>
    </w:lvl>
    <w:lvl w:ilvl="3" w:tplc="620AA7D4" w:tentative="1">
      <w:start w:val="1"/>
      <w:numFmt w:val="decimal"/>
      <w:lvlText w:val="%4."/>
      <w:lvlJc w:val="left"/>
      <w:pPr>
        <w:ind w:left="2880" w:hanging="360"/>
      </w:pPr>
    </w:lvl>
    <w:lvl w:ilvl="4" w:tplc="F8A43C74" w:tentative="1">
      <w:start w:val="1"/>
      <w:numFmt w:val="lowerLetter"/>
      <w:lvlText w:val="%5."/>
      <w:lvlJc w:val="left"/>
      <w:pPr>
        <w:ind w:left="3600" w:hanging="360"/>
      </w:pPr>
    </w:lvl>
    <w:lvl w:ilvl="5" w:tplc="77FA4DEC" w:tentative="1">
      <w:start w:val="1"/>
      <w:numFmt w:val="lowerRoman"/>
      <w:lvlText w:val="%6."/>
      <w:lvlJc w:val="right"/>
      <w:pPr>
        <w:ind w:left="4320" w:hanging="180"/>
      </w:pPr>
    </w:lvl>
    <w:lvl w:ilvl="6" w:tplc="AFACD180" w:tentative="1">
      <w:start w:val="1"/>
      <w:numFmt w:val="decimal"/>
      <w:lvlText w:val="%7."/>
      <w:lvlJc w:val="left"/>
      <w:pPr>
        <w:ind w:left="5040" w:hanging="360"/>
      </w:pPr>
    </w:lvl>
    <w:lvl w:ilvl="7" w:tplc="D17AAF98" w:tentative="1">
      <w:start w:val="1"/>
      <w:numFmt w:val="lowerLetter"/>
      <w:lvlText w:val="%8."/>
      <w:lvlJc w:val="left"/>
      <w:pPr>
        <w:ind w:left="5760" w:hanging="360"/>
      </w:pPr>
    </w:lvl>
    <w:lvl w:ilvl="8" w:tplc="0278F60A" w:tentative="1">
      <w:start w:val="1"/>
      <w:numFmt w:val="lowerRoman"/>
      <w:lvlText w:val="%9."/>
      <w:lvlJc w:val="right"/>
      <w:pPr>
        <w:ind w:left="6480" w:hanging="180"/>
      </w:pPr>
    </w:lvl>
  </w:abstractNum>
  <w:abstractNum w:abstractNumId="24">
    <w:nsid w:val="5142227E"/>
    <w:multiLevelType w:val="multilevel"/>
    <w:tmpl w:val="00447F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4E1FF1"/>
    <w:multiLevelType w:val="multilevel"/>
    <w:tmpl w:val="0CEC2E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7C7757"/>
    <w:multiLevelType w:val="multilevel"/>
    <w:tmpl w:val="270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A71689D"/>
    <w:multiLevelType w:val="multilevel"/>
    <w:tmpl w:val="4EE8A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BF57D48"/>
    <w:multiLevelType w:val="multilevel"/>
    <w:tmpl w:val="2CFAD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0260DA"/>
    <w:multiLevelType w:val="multilevel"/>
    <w:tmpl w:val="ED381360"/>
    <w:lvl w:ilvl="0">
      <w:start w:val="1"/>
      <w:numFmt w:val="decimal"/>
      <w:pStyle w:val="Heading2"/>
      <w:lvlText w:val="%1."/>
      <w:lvlJc w:val="left"/>
      <w:pPr>
        <w:tabs>
          <w:tab w:val="num" w:pos="680"/>
        </w:tabs>
        <w:ind w:left="680" w:hanging="680"/>
      </w:pPr>
      <w:rPr>
        <w:rFonts w:asciiTheme="majorHAnsi" w:eastAsia="Lucida Sans Unicode" w:hAnsiTheme="majorHAnsi" w:cstheme="majorBidi" w:hint="default"/>
        <w:i w:val="0"/>
      </w:rPr>
    </w:lvl>
    <w:lvl w:ilvl="1">
      <w:start w:val="1"/>
      <w:numFmt w:val="decimal"/>
      <w:pStyle w:val="Heading3"/>
      <w:lvlText w:val="%1.%2."/>
      <w:lvlJc w:val="left"/>
      <w:pPr>
        <w:tabs>
          <w:tab w:val="num" w:pos="680"/>
        </w:tabs>
        <w:ind w:left="680" w:hanging="680"/>
      </w:pPr>
      <w:rPr>
        <w:rFonts w:hint="default"/>
      </w:rPr>
    </w:lvl>
    <w:lvl w:ilvl="2">
      <w:start w:val="1"/>
      <w:numFmt w:val="decimal"/>
      <w:pStyle w:val="Heading4"/>
      <w:lvlText w:val="%1.%2.%3."/>
      <w:lvlJc w:val="left"/>
      <w:pPr>
        <w:tabs>
          <w:tab w:val="num" w:pos="680"/>
        </w:tabs>
        <w:ind w:left="680" w:hanging="680"/>
      </w:pPr>
      <w:rPr>
        <w:rFonts w:hint="default"/>
      </w:rPr>
    </w:lvl>
    <w:lvl w:ilvl="3">
      <w:start w:val="1"/>
      <w:numFmt w:val="decimal"/>
      <w:pStyle w:val="Heading5"/>
      <w:lvlText w:val="%1.%2.%3.%4."/>
      <w:lvlJc w:val="left"/>
      <w:pPr>
        <w:tabs>
          <w:tab w:val="num" w:pos="680"/>
        </w:tabs>
        <w:ind w:left="680" w:hanging="680"/>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decimal"/>
      <w:lvlText w:val="%1.%2.%3.%4.%5.%6.%7.%8.%9."/>
      <w:lvlJc w:val="left"/>
      <w:pPr>
        <w:tabs>
          <w:tab w:val="num" w:pos="680"/>
        </w:tabs>
        <w:ind w:left="680" w:hanging="680"/>
      </w:pPr>
      <w:rPr>
        <w:rFonts w:hint="default"/>
      </w:rPr>
    </w:lvl>
  </w:abstractNum>
  <w:abstractNum w:abstractNumId="30">
    <w:nsid w:val="5D874ACD"/>
    <w:multiLevelType w:val="hybridMultilevel"/>
    <w:tmpl w:val="4CC48C5A"/>
    <w:lvl w:ilvl="0" w:tplc="DFA209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724577"/>
    <w:multiLevelType w:val="hybridMultilevel"/>
    <w:tmpl w:val="7DC8E9C8"/>
    <w:lvl w:ilvl="0" w:tplc="5E020148">
      <w:start w:val="1"/>
      <w:numFmt w:val="decimal"/>
      <w:lvlText w:val="%1."/>
      <w:lvlJc w:val="left"/>
      <w:pPr>
        <w:ind w:left="720" w:hanging="360"/>
      </w:pPr>
      <w:rPr>
        <w:rFonts w:hint="default"/>
        <w:color w:val="036575" w:themeColor="accent5" w:themeTint="E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11B208D"/>
    <w:multiLevelType w:val="multilevel"/>
    <w:tmpl w:val="0C602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1CF1B1B"/>
    <w:multiLevelType w:val="multilevel"/>
    <w:tmpl w:val="111003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F87803"/>
    <w:multiLevelType w:val="hybridMultilevel"/>
    <w:tmpl w:val="7170716C"/>
    <w:lvl w:ilvl="0" w:tplc="72FA4C70">
      <w:start w:val="2014"/>
      <w:numFmt w:val="bullet"/>
      <w:lvlText w:val="-"/>
      <w:lvlJc w:val="left"/>
      <w:pPr>
        <w:ind w:left="1080" w:hanging="360"/>
      </w:pPr>
      <w:rPr>
        <w:rFonts w:ascii="Cambria" w:eastAsiaTheme="minorEastAsia" w:hAnsi="Cambria" w:cstheme="minorBidi" w:hint="default"/>
      </w:rPr>
    </w:lvl>
    <w:lvl w:ilvl="1" w:tplc="72FA4C70">
      <w:start w:val="2014"/>
      <w:numFmt w:val="bullet"/>
      <w:lvlText w:val="-"/>
      <w:lvlJc w:val="left"/>
      <w:pPr>
        <w:ind w:left="1800" w:hanging="360"/>
      </w:pPr>
      <w:rPr>
        <w:rFonts w:ascii="Cambria" w:eastAsiaTheme="minorEastAsia" w:hAnsi="Cambria" w:cstheme="minorBidi"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5">
    <w:nsid w:val="65122229"/>
    <w:multiLevelType w:val="hybridMultilevel"/>
    <w:tmpl w:val="8FB496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8148FD"/>
    <w:multiLevelType w:val="hybridMultilevel"/>
    <w:tmpl w:val="C2F0FEB2"/>
    <w:lvl w:ilvl="0" w:tplc="245C3CC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672C4D2A"/>
    <w:multiLevelType w:val="hybridMultilevel"/>
    <w:tmpl w:val="D0BEC020"/>
    <w:lvl w:ilvl="0" w:tplc="1CD807CC">
      <w:start w:val="1"/>
      <w:numFmt w:val="decimal"/>
      <w:lvlText w:val="%1."/>
      <w:lvlJc w:val="left"/>
      <w:pPr>
        <w:ind w:left="720" w:hanging="360"/>
      </w:pPr>
      <w:rPr>
        <w:rFonts w:hint="default"/>
        <w:color w:val="036575" w:themeColor="accent5" w:themeTint="E6"/>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695700B4"/>
    <w:multiLevelType w:val="hybridMultilevel"/>
    <w:tmpl w:val="3B5A45F4"/>
    <w:styleLink w:val="StyleBulleted2"/>
    <w:lvl w:ilvl="0" w:tplc="FFFFFFFF">
      <w:start w:val="1"/>
      <w:numFmt w:val="bullet"/>
      <w:lvlText w:val=""/>
      <w:lvlJc w:val="left"/>
      <w:pPr>
        <w:tabs>
          <w:tab w:val="num" w:pos="600"/>
        </w:tabs>
        <w:ind w:left="60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968199E"/>
    <w:multiLevelType w:val="multilevel"/>
    <w:tmpl w:val="1428A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B265D2F"/>
    <w:multiLevelType w:val="hybridMultilevel"/>
    <w:tmpl w:val="3BD6D4AE"/>
    <w:lvl w:ilvl="0" w:tplc="04090011">
      <w:start w:val="1"/>
      <w:numFmt w:val="decimal"/>
      <w:lvlText w:val="%1)"/>
      <w:lvlJc w:val="left"/>
      <w:pPr>
        <w:ind w:left="1225" w:hanging="360"/>
      </w:pPr>
      <w:rPr>
        <w:rFonts w:hint="default"/>
      </w:rPr>
    </w:lvl>
    <w:lvl w:ilvl="1" w:tplc="04090003" w:tentative="1">
      <w:start w:val="1"/>
      <w:numFmt w:val="bullet"/>
      <w:lvlText w:val="o"/>
      <w:lvlJc w:val="left"/>
      <w:pPr>
        <w:ind w:left="1945" w:hanging="360"/>
      </w:pPr>
      <w:rPr>
        <w:rFonts w:ascii="Courier New" w:hAnsi="Courier New" w:cs="Courier New" w:hint="default"/>
      </w:rPr>
    </w:lvl>
    <w:lvl w:ilvl="2" w:tplc="04090005" w:tentative="1">
      <w:start w:val="1"/>
      <w:numFmt w:val="bullet"/>
      <w:lvlText w:val=""/>
      <w:lvlJc w:val="left"/>
      <w:pPr>
        <w:ind w:left="2665" w:hanging="360"/>
      </w:pPr>
      <w:rPr>
        <w:rFonts w:ascii="Wingdings" w:hAnsi="Wingdings" w:hint="default"/>
      </w:rPr>
    </w:lvl>
    <w:lvl w:ilvl="3" w:tplc="04090001" w:tentative="1">
      <w:start w:val="1"/>
      <w:numFmt w:val="bullet"/>
      <w:lvlText w:val=""/>
      <w:lvlJc w:val="left"/>
      <w:pPr>
        <w:ind w:left="3385" w:hanging="360"/>
      </w:pPr>
      <w:rPr>
        <w:rFonts w:ascii="Symbol" w:hAnsi="Symbol" w:hint="default"/>
      </w:rPr>
    </w:lvl>
    <w:lvl w:ilvl="4" w:tplc="04090003" w:tentative="1">
      <w:start w:val="1"/>
      <w:numFmt w:val="bullet"/>
      <w:lvlText w:val="o"/>
      <w:lvlJc w:val="left"/>
      <w:pPr>
        <w:ind w:left="4105" w:hanging="360"/>
      </w:pPr>
      <w:rPr>
        <w:rFonts w:ascii="Courier New" w:hAnsi="Courier New" w:cs="Courier New" w:hint="default"/>
      </w:rPr>
    </w:lvl>
    <w:lvl w:ilvl="5" w:tplc="04090005" w:tentative="1">
      <w:start w:val="1"/>
      <w:numFmt w:val="bullet"/>
      <w:lvlText w:val=""/>
      <w:lvlJc w:val="left"/>
      <w:pPr>
        <w:ind w:left="4825" w:hanging="360"/>
      </w:pPr>
      <w:rPr>
        <w:rFonts w:ascii="Wingdings" w:hAnsi="Wingdings" w:hint="default"/>
      </w:rPr>
    </w:lvl>
    <w:lvl w:ilvl="6" w:tplc="04090001" w:tentative="1">
      <w:start w:val="1"/>
      <w:numFmt w:val="bullet"/>
      <w:lvlText w:val=""/>
      <w:lvlJc w:val="left"/>
      <w:pPr>
        <w:ind w:left="5545" w:hanging="360"/>
      </w:pPr>
      <w:rPr>
        <w:rFonts w:ascii="Symbol" w:hAnsi="Symbol" w:hint="default"/>
      </w:rPr>
    </w:lvl>
    <w:lvl w:ilvl="7" w:tplc="04090003" w:tentative="1">
      <w:start w:val="1"/>
      <w:numFmt w:val="bullet"/>
      <w:lvlText w:val="o"/>
      <w:lvlJc w:val="left"/>
      <w:pPr>
        <w:ind w:left="6265" w:hanging="360"/>
      </w:pPr>
      <w:rPr>
        <w:rFonts w:ascii="Courier New" w:hAnsi="Courier New" w:cs="Courier New" w:hint="default"/>
      </w:rPr>
    </w:lvl>
    <w:lvl w:ilvl="8" w:tplc="04090005" w:tentative="1">
      <w:start w:val="1"/>
      <w:numFmt w:val="bullet"/>
      <w:lvlText w:val=""/>
      <w:lvlJc w:val="left"/>
      <w:pPr>
        <w:ind w:left="6985" w:hanging="360"/>
      </w:pPr>
      <w:rPr>
        <w:rFonts w:ascii="Wingdings" w:hAnsi="Wingdings" w:hint="default"/>
      </w:rPr>
    </w:lvl>
  </w:abstractNum>
  <w:abstractNum w:abstractNumId="41">
    <w:nsid w:val="6BC64FE2"/>
    <w:multiLevelType w:val="hybridMultilevel"/>
    <w:tmpl w:val="9C087B44"/>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nsid w:val="6C4B38CF"/>
    <w:multiLevelType w:val="hybridMultilevel"/>
    <w:tmpl w:val="27A2CDE6"/>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6F880B68"/>
    <w:multiLevelType w:val="multilevel"/>
    <w:tmpl w:val="86F6FB4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CE46BC"/>
    <w:multiLevelType w:val="multilevel"/>
    <w:tmpl w:val="DD2692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E95D7F"/>
    <w:multiLevelType w:val="multilevel"/>
    <w:tmpl w:val="6D0AA288"/>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6">
    <w:nsid w:val="7EC52D4E"/>
    <w:multiLevelType w:val="hybridMultilevel"/>
    <w:tmpl w:val="74FA3164"/>
    <w:name w:val="3.194857E-02"/>
    <w:lvl w:ilvl="0" w:tplc="C19AA3BC">
      <w:start w:val="1"/>
      <w:numFmt w:val="bullet"/>
      <w:lvlText w:val=""/>
      <w:lvlJc w:val="left"/>
      <w:pPr>
        <w:ind w:left="1023" w:hanging="360"/>
      </w:pPr>
      <w:rPr>
        <w:rFonts w:ascii="Symbol" w:hAnsi="Symbol" w:hint="default"/>
      </w:rPr>
    </w:lvl>
    <w:lvl w:ilvl="1" w:tplc="0E88EC80" w:tentative="1">
      <w:start w:val="1"/>
      <w:numFmt w:val="bullet"/>
      <w:lvlText w:val="o"/>
      <w:lvlJc w:val="left"/>
      <w:pPr>
        <w:ind w:left="1743" w:hanging="360"/>
      </w:pPr>
      <w:rPr>
        <w:rFonts w:ascii="Courier New" w:hAnsi="Courier New" w:cs="Courier New" w:hint="default"/>
      </w:rPr>
    </w:lvl>
    <w:lvl w:ilvl="2" w:tplc="AE5EC356" w:tentative="1">
      <w:start w:val="1"/>
      <w:numFmt w:val="bullet"/>
      <w:lvlText w:val=""/>
      <w:lvlJc w:val="left"/>
      <w:pPr>
        <w:ind w:left="2463" w:hanging="360"/>
      </w:pPr>
      <w:rPr>
        <w:rFonts w:ascii="Wingdings" w:hAnsi="Wingdings" w:hint="default"/>
      </w:rPr>
    </w:lvl>
    <w:lvl w:ilvl="3" w:tplc="627EDA60" w:tentative="1">
      <w:start w:val="1"/>
      <w:numFmt w:val="bullet"/>
      <w:lvlText w:val=""/>
      <w:lvlJc w:val="left"/>
      <w:pPr>
        <w:ind w:left="3183" w:hanging="360"/>
      </w:pPr>
      <w:rPr>
        <w:rFonts w:ascii="Symbol" w:hAnsi="Symbol" w:hint="default"/>
      </w:rPr>
    </w:lvl>
    <w:lvl w:ilvl="4" w:tplc="4296ECC0" w:tentative="1">
      <w:start w:val="1"/>
      <w:numFmt w:val="bullet"/>
      <w:lvlText w:val="o"/>
      <w:lvlJc w:val="left"/>
      <w:pPr>
        <w:ind w:left="3903" w:hanging="360"/>
      </w:pPr>
      <w:rPr>
        <w:rFonts w:ascii="Courier New" w:hAnsi="Courier New" w:cs="Courier New" w:hint="default"/>
      </w:rPr>
    </w:lvl>
    <w:lvl w:ilvl="5" w:tplc="18A8515A" w:tentative="1">
      <w:start w:val="1"/>
      <w:numFmt w:val="bullet"/>
      <w:lvlText w:val=""/>
      <w:lvlJc w:val="left"/>
      <w:pPr>
        <w:ind w:left="4623" w:hanging="360"/>
      </w:pPr>
      <w:rPr>
        <w:rFonts w:ascii="Wingdings" w:hAnsi="Wingdings" w:hint="default"/>
      </w:rPr>
    </w:lvl>
    <w:lvl w:ilvl="6" w:tplc="7CAE848E" w:tentative="1">
      <w:start w:val="1"/>
      <w:numFmt w:val="bullet"/>
      <w:lvlText w:val=""/>
      <w:lvlJc w:val="left"/>
      <w:pPr>
        <w:ind w:left="5343" w:hanging="360"/>
      </w:pPr>
      <w:rPr>
        <w:rFonts w:ascii="Symbol" w:hAnsi="Symbol" w:hint="default"/>
      </w:rPr>
    </w:lvl>
    <w:lvl w:ilvl="7" w:tplc="D6B2139A" w:tentative="1">
      <w:start w:val="1"/>
      <w:numFmt w:val="bullet"/>
      <w:lvlText w:val="o"/>
      <w:lvlJc w:val="left"/>
      <w:pPr>
        <w:ind w:left="6063" w:hanging="360"/>
      </w:pPr>
      <w:rPr>
        <w:rFonts w:ascii="Courier New" w:hAnsi="Courier New" w:cs="Courier New" w:hint="default"/>
      </w:rPr>
    </w:lvl>
    <w:lvl w:ilvl="8" w:tplc="58402B14" w:tentative="1">
      <w:start w:val="1"/>
      <w:numFmt w:val="bullet"/>
      <w:lvlText w:val=""/>
      <w:lvlJc w:val="left"/>
      <w:pPr>
        <w:ind w:left="6783" w:hanging="360"/>
      </w:pPr>
      <w:rPr>
        <w:rFonts w:ascii="Wingdings" w:hAnsi="Wingdings" w:hint="default"/>
      </w:rPr>
    </w:lvl>
  </w:abstractNum>
  <w:num w:numId="1">
    <w:abstractNumId w:val="29"/>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3"/>
  </w:num>
  <w:num w:numId="5">
    <w:abstractNumId w:val="41"/>
  </w:num>
  <w:num w:numId="6">
    <w:abstractNumId w:val="10"/>
  </w:num>
  <w:num w:numId="7">
    <w:abstractNumId w:val="40"/>
  </w:num>
  <w:num w:numId="8">
    <w:abstractNumId w:val="42"/>
  </w:num>
  <w:num w:numId="9">
    <w:abstractNumId w:val="30"/>
  </w:num>
  <w:num w:numId="10">
    <w:abstractNumId w:val="19"/>
  </w:num>
  <w:num w:numId="11">
    <w:abstractNumId w:val="36"/>
  </w:num>
  <w:num w:numId="12">
    <w:abstractNumId w:val="12"/>
  </w:num>
  <w:num w:numId="13">
    <w:abstractNumId w:val="4"/>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35"/>
  </w:num>
  <w:num w:numId="18">
    <w:abstractNumId w:val="11"/>
  </w:num>
  <w:num w:numId="19">
    <w:abstractNumId w:val="20"/>
  </w:num>
  <w:num w:numId="20">
    <w:abstractNumId w:val="31"/>
  </w:num>
  <w:num w:numId="21">
    <w:abstractNumId w:val="3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34"/>
  </w:num>
  <w:num w:numId="26">
    <w:abstractNumId w:val="3"/>
  </w:num>
  <w:num w:numId="27">
    <w:abstractNumId w:val="27"/>
  </w:num>
  <w:num w:numId="28">
    <w:abstractNumId w:val="24"/>
  </w:num>
  <w:num w:numId="29">
    <w:abstractNumId w:val="32"/>
  </w:num>
  <w:num w:numId="30">
    <w:abstractNumId w:val="28"/>
  </w:num>
  <w:num w:numId="31">
    <w:abstractNumId w:val="7"/>
  </w:num>
  <w:num w:numId="32">
    <w:abstractNumId w:val="22"/>
  </w:num>
  <w:num w:numId="33">
    <w:abstractNumId w:val="39"/>
  </w:num>
  <w:num w:numId="34">
    <w:abstractNumId w:val="18"/>
  </w:num>
  <w:num w:numId="35">
    <w:abstractNumId w:val="43"/>
  </w:num>
  <w:num w:numId="36">
    <w:abstractNumId w:val="25"/>
  </w:num>
  <w:num w:numId="37">
    <w:abstractNumId w:val="13"/>
  </w:num>
  <w:num w:numId="38">
    <w:abstractNumId w:val="44"/>
  </w:num>
  <w:num w:numId="39">
    <w:abstractNumId w:val="1"/>
  </w:num>
  <w:num w:numId="40">
    <w:abstractNumId w:val="15"/>
  </w:num>
  <w:num w:numId="41">
    <w:abstractNumId w:val="21"/>
  </w:num>
  <w:num w:numId="42">
    <w:abstractNumId w:val="9"/>
  </w:num>
  <w:num w:numId="43">
    <w:abstractNumId w:val="8"/>
  </w:num>
  <w:num w:numId="44">
    <w:abstractNumId w:val="2"/>
  </w:num>
  <w:num w:numId="45">
    <w:abstractNumId w:val="0"/>
  </w:num>
  <w:num w:numId="46">
    <w:abstractNumId w:val="33"/>
  </w:num>
  <w:num w:numId="47">
    <w:abstractNumId w:val="16"/>
  </w:num>
  <w:num w:numId="48">
    <w:abstractNumId w:val="2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tė">
    <w15:presenceInfo w15:providerId="None" w15:userId="Justė"/>
  </w15:person>
  <w15:person w15:author="justesea@gmail.com">
    <w15:presenceInfo w15:providerId="None" w15:userId="justesea@g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2"/>
  </w:compat>
  <w:rsids>
    <w:rsidRoot w:val="00C52A05"/>
    <w:rsid w:val="00000066"/>
    <w:rsid w:val="00000B86"/>
    <w:rsid w:val="0000188E"/>
    <w:rsid w:val="00001FB9"/>
    <w:rsid w:val="00001FC5"/>
    <w:rsid w:val="000036AD"/>
    <w:rsid w:val="00004789"/>
    <w:rsid w:val="00004D88"/>
    <w:rsid w:val="00006095"/>
    <w:rsid w:val="00006517"/>
    <w:rsid w:val="00006721"/>
    <w:rsid w:val="00006747"/>
    <w:rsid w:val="00007D96"/>
    <w:rsid w:val="00011128"/>
    <w:rsid w:val="0001119B"/>
    <w:rsid w:val="000112BC"/>
    <w:rsid w:val="000117B2"/>
    <w:rsid w:val="00011C91"/>
    <w:rsid w:val="00011D61"/>
    <w:rsid w:val="00011DC4"/>
    <w:rsid w:val="00012778"/>
    <w:rsid w:val="00012E3F"/>
    <w:rsid w:val="00012EC2"/>
    <w:rsid w:val="00014981"/>
    <w:rsid w:val="00014BB2"/>
    <w:rsid w:val="000160CE"/>
    <w:rsid w:val="00016CE7"/>
    <w:rsid w:val="00021E8A"/>
    <w:rsid w:val="0002237F"/>
    <w:rsid w:val="0002281B"/>
    <w:rsid w:val="00023B34"/>
    <w:rsid w:val="000246FF"/>
    <w:rsid w:val="00024EA6"/>
    <w:rsid w:val="00025442"/>
    <w:rsid w:val="00025EC9"/>
    <w:rsid w:val="00025ECE"/>
    <w:rsid w:val="00030704"/>
    <w:rsid w:val="00030AC4"/>
    <w:rsid w:val="000318B2"/>
    <w:rsid w:val="0003211E"/>
    <w:rsid w:val="000328D4"/>
    <w:rsid w:val="0003297F"/>
    <w:rsid w:val="00033537"/>
    <w:rsid w:val="00034106"/>
    <w:rsid w:val="0003421C"/>
    <w:rsid w:val="00034DC3"/>
    <w:rsid w:val="000358AC"/>
    <w:rsid w:val="0003660E"/>
    <w:rsid w:val="00036634"/>
    <w:rsid w:val="0003757C"/>
    <w:rsid w:val="0004007A"/>
    <w:rsid w:val="0004059E"/>
    <w:rsid w:val="00040B0E"/>
    <w:rsid w:val="0004114A"/>
    <w:rsid w:val="0004233F"/>
    <w:rsid w:val="000426CF"/>
    <w:rsid w:val="00043524"/>
    <w:rsid w:val="000444D1"/>
    <w:rsid w:val="000453ED"/>
    <w:rsid w:val="00045FB5"/>
    <w:rsid w:val="000464BA"/>
    <w:rsid w:val="000474D9"/>
    <w:rsid w:val="0004778C"/>
    <w:rsid w:val="00047A06"/>
    <w:rsid w:val="00047C36"/>
    <w:rsid w:val="000511C5"/>
    <w:rsid w:val="00052109"/>
    <w:rsid w:val="00052253"/>
    <w:rsid w:val="00052695"/>
    <w:rsid w:val="000526FC"/>
    <w:rsid w:val="00052876"/>
    <w:rsid w:val="00052D2A"/>
    <w:rsid w:val="00052DEB"/>
    <w:rsid w:val="0005303D"/>
    <w:rsid w:val="00053174"/>
    <w:rsid w:val="00054290"/>
    <w:rsid w:val="00054AA5"/>
    <w:rsid w:val="00055064"/>
    <w:rsid w:val="00055706"/>
    <w:rsid w:val="00056658"/>
    <w:rsid w:val="000602FC"/>
    <w:rsid w:val="000611EE"/>
    <w:rsid w:val="00062ABB"/>
    <w:rsid w:val="00063EDA"/>
    <w:rsid w:val="00064B48"/>
    <w:rsid w:val="00065549"/>
    <w:rsid w:val="00066652"/>
    <w:rsid w:val="00066658"/>
    <w:rsid w:val="00066FA8"/>
    <w:rsid w:val="00066FE0"/>
    <w:rsid w:val="00067CD9"/>
    <w:rsid w:val="000705A8"/>
    <w:rsid w:val="0007224F"/>
    <w:rsid w:val="00072F0E"/>
    <w:rsid w:val="00073B73"/>
    <w:rsid w:val="00074A12"/>
    <w:rsid w:val="000750A5"/>
    <w:rsid w:val="000757CA"/>
    <w:rsid w:val="00075A95"/>
    <w:rsid w:val="00075F66"/>
    <w:rsid w:val="00076841"/>
    <w:rsid w:val="000769C4"/>
    <w:rsid w:val="00076D9F"/>
    <w:rsid w:val="00080002"/>
    <w:rsid w:val="000802F4"/>
    <w:rsid w:val="000806E9"/>
    <w:rsid w:val="00081FD4"/>
    <w:rsid w:val="00082E11"/>
    <w:rsid w:val="0008389B"/>
    <w:rsid w:val="00083E14"/>
    <w:rsid w:val="0008422C"/>
    <w:rsid w:val="00084392"/>
    <w:rsid w:val="00084BD9"/>
    <w:rsid w:val="00085940"/>
    <w:rsid w:val="00085DAE"/>
    <w:rsid w:val="00090437"/>
    <w:rsid w:val="00090B2D"/>
    <w:rsid w:val="0009163B"/>
    <w:rsid w:val="00092169"/>
    <w:rsid w:val="00092299"/>
    <w:rsid w:val="0009258A"/>
    <w:rsid w:val="000931D6"/>
    <w:rsid w:val="000942EA"/>
    <w:rsid w:val="00094B82"/>
    <w:rsid w:val="00095AEA"/>
    <w:rsid w:val="00095B3E"/>
    <w:rsid w:val="00095C33"/>
    <w:rsid w:val="00096754"/>
    <w:rsid w:val="0009700B"/>
    <w:rsid w:val="000A03B8"/>
    <w:rsid w:val="000A0803"/>
    <w:rsid w:val="000A2A4B"/>
    <w:rsid w:val="000A2BB8"/>
    <w:rsid w:val="000A2ECF"/>
    <w:rsid w:val="000A36A4"/>
    <w:rsid w:val="000A3DBF"/>
    <w:rsid w:val="000A467E"/>
    <w:rsid w:val="000A5259"/>
    <w:rsid w:val="000A539B"/>
    <w:rsid w:val="000A56E6"/>
    <w:rsid w:val="000A736F"/>
    <w:rsid w:val="000A762C"/>
    <w:rsid w:val="000B0E7C"/>
    <w:rsid w:val="000B0F28"/>
    <w:rsid w:val="000B1AD2"/>
    <w:rsid w:val="000B28B9"/>
    <w:rsid w:val="000B2AA4"/>
    <w:rsid w:val="000B4646"/>
    <w:rsid w:val="000B5245"/>
    <w:rsid w:val="000B5296"/>
    <w:rsid w:val="000B5E67"/>
    <w:rsid w:val="000B63D3"/>
    <w:rsid w:val="000B695F"/>
    <w:rsid w:val="000B6A56"/>
    <w:rsid w:val="000B7166"/>
    <w:rsid w:val="000C128A"/>
    <w:rsid w:val="000C14E4"/>
    <w:rsid w:val="000C1CB2"/>
    <w:rsid w:val="000C4B96"/>
    <w:rsid w:val="000C519D"/>
    <w:rsid w:val="000C55CF"/>
    <w:rsid w:val="000C6DE6"/>
    <w:rsid w:val="000C73BD"/>
    <w:rsid w:val="000C7870"/>
    <w:rsid w:val="000D0D84"/>
    <w:rsid w:val="000D160F"/>
    <w:rsid w:val="000D1A51"/>
    <w:rsid w:val="000D28E3"/>
    <w:rsid w:val="000D36B0"/>
    <w:rsid w:val="000D4870"/>
    <w:rsid w:val="000D515A"/>
    <w:rsid w:val="000D559F"/>
    <w:rsid w:val="000D6073"/>
    <w:rsid w:val="000D662B"/>
    <w:rsid w:val="000D683B"/>
    <w:rsid w:val="000D72D5"/>
    <w:rsid w:val="000E0220"/>
    <w:rsid w:val="000E076E"/>
    <w:rsid w:val="000E0786"/>
    <w:rsid w:val="000E0E2A"/>
    <w:rsid w:val="000E1475"/>
    <w:rsid w:val="000E1CB1"/>
    <w:rsid w:val="000E263B"/>
    <w:rsid w:val="000E3AC4"/>
    <w:rsid w:val="000E3B76"/>
    <w:rsid w:val="000E5681"/>
    <w:rsid w:val="000E5AEB"/>
    <w:rsid w:val="000E60BB"/>
    <w:rsid w:val="000E652D"/>
    <w:rsid w:val="000E65D2"/>
    <w:rsid w:val="000E774F"/>
    <w:rsid w:val="000E7904"/>
    <w:rsid w:val="000F1311"/>
    <w:rsid w:val="000F1BC5"/>
    <w:rsid w:val="000F221B"/>
    <w:rsid w:val="000F23E9"/>
    <w:rsid w:val="000F3047"/>
    <w:rsid w:val="000F3319"/>
    <w:rsid w:val="000F4576"/>
    <w:rsid w:val="000F468A"/>
    <w:rsid w:val="000F4A42"/>
    <w:rsid w:val="000F4B2E"/>
    <w:rsid w:val="000F53DB"/>
    <w:rsid w:val="000F6B1D"/>
    <w:rsid w:val="000F6BF6"/>
    <w:rsid w:val="000F7820"/>
    <w:rsid w:val="00100CCA"/>
    <w:rsid w:val="00100D7D"/>
    <w:rsid w:val="00101CB2"/>
    <w:rsid w:val="001021CE"/>
    <w:rsid w:val="00102529"/>
    <w:rsid w:val="00102BF6"/>
    <w:rsid w:val="0010610F"/>
    <w:rsid w:val="00106629"/>
    <w:rsid w:val="001104BF"/>
    <w:rsid w:val="0011295A"/>
    <w:rsid w:val="00112B4E"/>
    <w:rsid w:val="00114FD6"/>
    <w:rsid w:val="0011656C"/>
    <w:rsid w:val="0011676C"/>
    <w:rsid w:val="00120124"/>
    <w:rsid w:val="00120646"/>
    <w:rsid w:val="001208A2"/>
    <w:rsid w:val="001209EA"/>
    <w:rsid w:val="00120F42"/>
    <w:rsid w:val="00121CFC"/>
    <w:rsid w:val="00122004"/>
    <w:rsid w:val="00123135"/>
    <w:rsid w:val="001232FD"/>
    <w:rsid w:val="00123316"/>
    <w:rsid w:val="0012369C"/>
    <w:rsid w:val="001241F8"/>
    <w:rsid w:val="00125348"/>
    <w:rsid w:val="00125923"/>
    <w:rsid w:val="00126339"/>
    <w:rsid w:val="00130958"/>
    <w:rsid w:val="00131497"/>
    <w:rsid w:val="0013154C"/>
    <w:rsid w:val="00131CC5"/>
    <w:rsid w:val="001320DC"/>
    <w:rsid w:val="00132122"/>
    <w:rsid w:val="00132C4B"/>
    <w:rsid w:val="00133133"/>
    <w:rsid w:val="001338A3"/>
    <w:rsid w:val="00133A29"/>
    <w:rsid w:val="00135348"/>
    <w:rsid w:val="0013554B"/>
    <w:rsid w:val="00135931"/>
    <w:rsid w:val="00136E14"/>
    <w:rsid w:val="0013746E"/>
    <w:rsid w:val="001375A9"/>
    <w:rsid w:val="00137BAF"/>
    <w:rsid w:val="0014152A"/>
    <w:rsid w:val="00141692"/>
    <w:rsid w:val="00142C19"/>
    <w:rsid w:val="00142D4B"/>
    <w:rsid w:val="00143A92"/>
    <w:rsid w:val="00144B74"/>
    <w:rsid w:val="00144DB6"/>
    <w:rsid w:val="00144DD0"/>
    <w:rsid w:val="00145448"/>
    <w:rsid w:val="00146BB7"/>
    <w:rsid w:val="0014773A"/>
    <w:rsid w:val="00147A73"/>
    <w:rsid w:val="00147E39"/>
    <w:rsid w:val="00147FDC"/>
    <w:rsid w:val="00150391"/>
    <w:rsid w:val="00150C3F"/>
    <w:rsid w:val="00150FAF"/>
    <w:rsid w:val="0015109E"/>
    <w:rsid w:val="001521E6"/>
    <w:rsid w:val="001527D9"/>
    <w:rsid w:val="001528DE"/>
    <w:rsid w:val="00154A56"/>
    <w:rsid w:val="001552D0"/>
    <w:rsid w:val="00155A7C"/>
    <w:rsid w:val="00155C28"/>
    <w:rsid w:val="00156AFE"/>
    <w:rsid w:val="0015774A"/>
    <w:rsid w:val="00157829"/>
    <w:rsid w:val="00162CAD"/>
    <w:rsid w:val="001656F0"/>
    <w:rsid w:val="00165D24"/>
    <w:rsid w:val="00166921"/>
    <w:rsid w:val="00167830"/>
    <w:rsid w:val="0017067F"/>
    <w:rsid w:val="0017092B"/>
    <w:rsid w:val="001714D5"/>
    <w:rsid w:val="00171524"/>
    <w:rsid w:val="001718C9"/>
    <w:rsid w:val="00171E19"/>
    <w:rsid w:val="00172339"/>
    <w:rsid w:val="00172422"/>
    <w:rsid w:val="00173ADE"/>
    <w:rsid w:val="00175324"/>
    <w:rsid w:val="00175A74"/>
    <w:rsid w:val="00175B0C"/>
    <w:rsid w:val="001762CC"/>
    <w:rsid w:val="00176B8B"/>
    <w:rsid w:val="00176FAB"/>
    <w:rsid w:val="0017710A"/>
    <w:rsid w:val="00177CCA"/>
    <w:rsid w:val="00181A41"/>
    <w:rsid w:val="001824EA"/>
    <w:rsid w:val="00182512"/>
    <w:rsid w:val="001836A2"/>
    <w:rsid w:val="001840E6"/>
    <w:rsid w:val="0018420E"/>
    <w:rsid w:val="00184823"/>
    <w:rsid w:val="001856D2"/>
    <w:rsid w:val="001863CB"/>
    <w:rsid w:val="0018798A"/>
    <w:rsid w:val="001908F4"/>
    <w:rsid w:val="00190A97"/>
    <w:rsid w:val="00190BD5"/>
    <w:rsid w:val="0019116F"/>
    <w:rsid w:val="00196EF0"/>
    <w:rsid w:val="001A09A3"/>
    <w:rsid w:val="001A16D0"/>
    <w:rsid w:val="001A1753"/>
    <w:rsid w:val="001A2E88"/>
    <w:rsid w:val="001A3A85"/>
    <w:rsid w:val="001A3D36"/>
    <w:rsid w:val="001A433E"/>
    <w:rsid w:val="001A652A"/>
    <w:rsid w:val="001A6D41"/>
    <w:rsid w:val="001A706D"/>
    <w:rsid w:val="001A786F"/>
    <w:rsid w:val="001A7A6C"/>
    <w:rsid w:val="001B03CB"/>
    <w:rsid w:val="001B2C07"/>
    <w:rsid w:val="001B4809"/>
    <w:rsid w:val="001B514E"/>
    <w:rsid w:val="001B6056"/>
    <w:rsid w:val="001B61AF"/>
    <w:rsid w:val="001B64F0"/>
    <w:rsid w:val="001B6AFE"/>
    <w:rsid w:val="001B791B"/>
    <w:rsid w:val="001B7B40"/>
    <w:rsid w:val="001C1731"/>
    <w:rsid w:val="001C1D2F"/>
    <w:rsid w:val="001C217D"/>
    <w:rsid w:val="001C381E"/>
    <w:rsid w:val="001C46F6"/>
    <w:rsid w:val="001C4BED"/>
    <w:rsid w:val="001C5C3D"/>
    <w:rsid w:val="001C603C"/>
    <w:rsid w:val="001C6C3C"/>
    <w:rsid w:val="001C7985"/>
    <w:rsid w:val="001D36E1"/>
    <w:rsid w:val="001D578C"/>
    <w:rsid w:val="001D686C"/>
    <w:rsid w:val="001E02EF"/>
    <w:rsid w:val="001E11A2"/>
    <w:rsid w:val="001E31BF"/>
    <w:rsid w:val="001E3432"/>
    <w:rsid w:val="001E4F67"/>
    <w:rsid w:val="001E5511"/>
    <w:rsid w:val="001E5D8C"/>
    <w:rsid w:val="001E6AC8"/>
    <w:rsid w:val="001E756C"/>
    <w:rsid w:val="001F078C"/>
    <w:rsid w:val="001F0A7D"/>
    <w:rsid w:val="001F1644"/>
    <w:rsid w:val="001F16BC"/>
    <w:rsid w:val="001F2096"/>
    <w:rsid w:val="001F2DEE"/>
    <w:rsid w:val="001F59AC"/>
    <w:rsid w:val="001F5FCD"/>
    <w:rsid w:val="001F6E14"/>
    <w:rsid w:val="001F7B78"/>
    <w:rsid w:val="00200667"/>
    <w:rsid w:val="0020069D"/>
    <w:rsid w:val="00201718"/>
    <w:rsid w:val="00201C93"/>
    <w:rsid w:val="00202157"/>
    <w:rsid w:val="0020312F"/>
    <w:rsid w:val="0020369B"/>
    <w:rsid w:val="0020581E"/>
    <w:rsid w:val="002060C6"/>
    <w:rsid w:val="0020651F"/>
    <w:rsid w:val="002066DF"/>
    <w:rsid w:val="00207A55"/>
    <w:rsid w:val="0021112C"/>
    <w:rsid w:val="002115AA"/>
    <w:rsid w:val="00211869"/>
    <w:rsid w:val="00211D4A"/>
    <w:rsid w:val="00212412"/>
    <w:rsid w:val="0021286E"/>
    <w:rsid w:val="00212F1C"/>
    <w:rsid w:val="0021385C"/>
    <w:rsid w:val="00214648"/>
    <w:rsid w:val="00215DBC"/>
    <w:rsid w:val="00216EDF"/>
    <w:rsid w:val="00217997"/>
    <w:rsid w:val="00220025"/>
    <w:rsid w:val="00220289"/>
    <w:rsid w:val="0022032B"/>
    <w:rsid w:val="00220488"/>
    <w:rsid w:val="002205F1"/>
    <w:rsid w:val="00220690"/>
    <w:rsid w:val="002217AD"/>
    <w:rsid w:val="00222399"/>
    <w:rsid w:val="00222FE6"/>
    <w:rsid w:val="00224128"/>
    <w:rsid w:val="0022499D"/>
    <w:rsid w:val="00225C05"/>
    <w:rsid w:val="00230FFE"/>
    <w:rsid w:val="002317B4"/>
    <w:rsid w:val="002327E6"/>
    <w:rsid w:val="002373B3"/>
    <w:rsid w:val="002373BC"/>
    <w:rsid w:val="00237FC6"/>
    <w:rsid w:val="0024176E"/>
    <w:rsid w:val="0024196C"/>
    <w:rsid w:val="00241E8C"/>
    <w:rsid w:val="00242127"/>
    <w:rsid w:val="00243AAC"/>
    <w:rsid w:val="00243E14"/>
    <w:rsid w:val="00244DCD"/>
    <w:rsid w:val="0024530F"/>
    <w:rsid w:val="002458E9"/>
    <w:rsid w:val="00245C13"/>
    <w:rsid w:val="0024674D"/>
    <w:rsid w:val="00247DF5"/>
    <w:rsid w:val="002502E4"/>
    <w:rsid w:val="002524BE"/>
    <w:rsid w:val="0025255C"/>
    <w:rsid w:val="002529D6"/>
    <w:rsid w:val="00252DA0"/>
    <w:rsid w:val="002539F6"/>
    <w:rsid w:val="00253C7F"/>
    <w:rsid w:val="002541DF"/>
    <w:rsid w:val="00255287"/>
    <w:rsid w:val="00260EA3"/>
    <w:rsid w:val="00260F64"/>
    <w:rsid w:val="00261108"/>
    <w:rsid w:val="00261200"/>
    <w:rsid w:val="00261920"/>
    <w:rsid w:val="00261B40"/>
    <w:rsid w:val="002621D1"/>
    <w:rsid w:val="00262417"/>
    <w:rsid w:val="002625A9"/>
    <w:rsid w:val="00262749"/>
    <w:rsid w:val="00262925"/>
    <w:rsid w:val="0026323C"/>
    <w:rsid w:val="00263BC1"/>
    <w:rsid w:val="00264305"/>
    <w:rsid w:val="002647FC"/>
    <w:rsid w:val="00264D25"/>
    <w:rsid w:val="002655B5"/>
    <w:rsid w:val="0026689F"/>
    <w:rsid w:val="00267CE8"/>
    <w:rsid w:val="002714DD"/>
    <w:rsid w:val="00271762"/>
    <w:rsid w:val="002720C2"/>
    <w:rsid w:val="00272132"/>
    <w:rsid w:val="00272A04"/>
    <w:rsid w:val="0027381B"/>
    <w:rsid w:val="00273E71"/>
    <w:rsid w:val="00274033"/>
    <w:rsid w:val="00274D56"/>
    <w:rsid w:val="00274F77"/>
    <w:rsid w:val="00275613"/>
    <w:rsid w:val="00275E62"/>
    <w:rsid w:val="002762B9"/>
    <w:rsid w:val="00276582"/>
    <w:rsid w:val="00277267"/>
    <w:rsid w:val="00277EE8"/>
    <w:rsid w:val="00280482"/>
    <w:rsid w:val="002816EB"/>
    <w:rsid w:val="00282157"/>
    <w:rsid w:val="002822F6"/>
    <w:rsid w:val="00282380"/>
    <w:rsid w:val="002835A1"/>
    <w:rsid w:val="0028380B"/>
    <w:rsid w:val="00283959"/>
    <w:rsid w:val="00284282"/>
    <w:rsid w:val="00284C8F"/>
    <w:rsid w:val="002873D2"/>
    <w:rsid w:val="002900AD"/>
    <w:rsid w:val="00290806"/>
    <w:rsid w:val="00293305"/>
    <w:rsid w:val="002933DC"/>
    <w:rsid w:val="00294CD3"/>
    <w:rsid w:val="00297768"/>
    <w:rsid w:val="002A1069"/>
    <w:rsid w:val="002A1703"/>
    <w:rsid w:val="002A1B88"/>
    <w:rsid w:val="002A1E3A"/>
    <w:rsid w:val="002A22C7"/>
    <w:rsid w:val="002A24D5"/>
    <w:rsid w:val="002A361F"/>
    <w:rsid w:val="002A455D"/>
    <w:rsid w:val="002A4B11"/>
    <w:rsid w:val="002A51C5"/>
    <w:rsid w:val="002A6DEA"/>
    <w:rsid w:val="002A706C"/>
    <w:rsid w:val="002A70EA"/>
    <w:rsid w:val="002B0576"/>
    <w:rsid w:val="002B0A87"/>
    <w:rsid w:val="002B0B72"/>
    <w:rsid w:val="002B0DC2"/>
    <w:rsid w:val="002B1266"/>
    <w:rsid w:val="002B1D63"/>
    <w:rsid w:val="002B230B"/>
    <w:rsid w:val="002B2434"/>
    <w:rsid w:val="002B29B8"/>
    <w:rsid w:val="002B2C1C"/>
    <w:rsid w:val="002B2D1F"/>
    <w:rsid w:val="002B3147"/>
    <w:rsid w:val="002B3D68"/>
    <w:rsid w:val="002B61F5"/>
    <w:rsid w:val="002B6287"/>
    <w:rsid w:val="002B66EB"/>
    <w:rsid w:val="002B6875"/>
    <w:rsid w:val="002B7772"/>
    <w:rsid w:val="002B7E3D"/>
    <w:rsid w:val="002C0A47"/>
    <w:rsid w:val="002C0F3B"/>
    <w:rsid w:val="002C35E7"/>
    <w:rsid w:val="002C4C17"/>
    <w:rsid w:val="002C5522"/>
    <w:rsid w:val="002C6E99"/>
    <w:rsid w:val="002C7715"/>
    <w:rsid w:val="002D01C7"/>
    <w:rsid w:val="002D14C0"/>
    <w:rsid w:val="002D28D4"/>
    <w:rsid w:val="002D2D06"/>
    <w:rsid w:val="002D46D6"/>
    <w:rsid w:val="002D48DB"/>
    <w:rsid w:val="002D4D5D"/>
    <w:rsid w:val="002D6505"/>
    <w:rsid w:val="002D6683"/>
    <w:rsid w:val="002D7B4A"/>
    <w:rsid w:val="002E0253"/>
    <w:rsid w:val="002E2280"/>
    <w:rsid w:val="002E2340"/>
    <w:rsid w:val="002E263C"/>
    <w:rsid w:val="002E2A95"/>
    <w:rsid w:val="002E3118"/>
    <w:rsid w:val="002E504E"/>
    <w:rsid w:val="002E5AFC"/>
    <w:rsid w:val="002E70B9"/>
    <w:rsid w:val="002E7A28"/>
    <w:rsid w:val="002F0849"/>
    <w:rsid w:val="002F1C3F"/>
    <w:rsid w:val="002F2032"/>
    <w:rsid w:val="002F2397"/>
    <w:rsid w:val="002F260D"/>
    <w:rsid w:val="002F2898"/>
    <w:rsid w:val="002F3107"/>
    <w:rsid w:val="002F4C3A"/>
    <w:rsid w:val="002F4E47"/>
    <w:rsid w:val="002F4FD3"/>
    <w:rsid w:val="002F5646"/>
    <w:rsid w:val="002F63A2"/>
    <w:rsid w:val="002F6834"/>
    <w:rsid w:val="002F6E85"/>
    <w:rsid w:val="00300D03"/>
    <w:rsid w:val="003015C2"/>
    <w:rsid w:val="00301B4C"/>
    <w:rsid w:val="0030272F"/>
    <w:rsid w:val="00303331"/>
    <w:rsid w:val="003039F6"/>
    <w:rsid w:val="003045ED"/>
    <w:rsid w:val="00305BAC"/>
    <w:rsid w:val="00306233"/>
    <w:rsid w:val="003118FA"/>
    <w:rsid w:val="00311964"/>
    <w:rsid w:val="00312B6D"/>
    <w:rsid w:val="003136B4"/>
    <w:rsid w:val="00314FBE"/>
    <w:rsid w:val="00315144"/>
    <w:rsid w:val="00315A02"/>
    <w:rsid w:val="00316136"/>
    <w:rsid w:val="003173C4"/>
    <w:rsid w:val="0032074F"/>
    <w:rsid w:val="00320C3C"/>
    <w:rsid w:val="003212DD"/>
    <w:rsid w:val="00321A10"/>
    <w:rsid w:val="00321C54"/>
    <w:rsid w:val="003220B8"/>
    <w:rsid w:val="0032241C"/>
    <w:rsid w:val="00322C10"/>
    <w:rsid w:val="00323843"/>
    <w:rsid w:val="00324758"/>
    <w:rsid w:val="00326FE7"/>
    <w:rsid w:val="00330006"/>
    <w:rsid w:val="00330AB1"/>
    <w:rsid w:val="00331F3C"/>
    <w:rsid w:val="00332563"/>
    <w:rsid w:val="003327C7"/>
    <w:rsid w:val="00332E98"/>
    <w:rsid w:val="003330E4"/>
    <w:rsid w:val="0033327E"/>
    <w:rsid w:val="00333460"/>
    <w:rsid w:val="003339B5"/>
    <w:rsid w:val="00333DD6"/>
    <w:rsid w:val="003341F0"/>
    <w:rsid w:val="003348FA"/>
    <w:rsid w:val="0033571F"/>
    <w:rsid w:val="00335AD9"/>
    <w:rsid w:val="00336A4C"/>
    <w:rsid w:val="0033734E"/>
    <w:rsid w:val="00337C5E"/>
    <w:rsid w:val="003405CE"/>
    <w:rsid w:val="00340C60"/>
    <w:rsid w:val="003414A8"/>
    <w:rsid w:val="003414AE"/>
    <w:rsid w:val="00341FBC"/>
    <w:rsid w:val="0034219F"/>
    <w:rsid w:val="00342BA5"/>
    <w:rsid w:val="003438DE"/>
    <w:rsid w:val="00343907"/>
    <w:rsid w:val="003446C3"/>
    <w:rsid w:val="00345E4B"/>
    <w:rsid w:val="0034644D"/>
    <w:rsid w:val="003474CF"/>
    <w:rsid w:val="00347AD0"/>
    <w:rsid w:val="00347F77"/>
    <w:rsid w:val="0035011F"/>
    <w:rsid w:val="003501CC"/>
    <w:rsid w:val="003508AD"/>
    <w:rsid w:val="00351471"/>
    <w:rsid w:val="0035163D"/>
    <w:rsid w:val="0035212F"/>
    <w:rsid w:val="003532B8"/>
    <w:rsid w:val="003544C3"/>
    <w:rsid w:val="00354635"/>
    <w:rsid w:val="0035534A"/>
    <w:rsid w:val="00355D5A"/>
    <w:rsid w:val="0035672D"/>
    <w:rsid w:val="003569B2"/>
    <w:rsid w:val="0036370B"/>
    <w:rsid w:val="00363950"/>
    <w:rsid w:val="00364213"/>
    <w:rsid w:val="0036595E"/>
    <w:rsid w:val="00365A8D"/>
    <w:rsid w:val="00365C99"/>
    <w:rsid w:val="00365EDA"/>
    <w:rsid w:val="003667A6"/>
    <w:rsid w:val="003676B8"/>
    <w:rsid w:val="00367D0B"/>
    <w:rsid w:val="00370B96"/>
    <w:rsid w:val="00370CFE"/>
    <w:rsid w:val="00370F1D"/>
    <w:rsid w:val="0037443D"/>
    <w:rsid w:val="00375835"/>
    <w:rsid w:val="00377CCA"/>
    <w:rsid w:val="0038056F"/>
    <w:rsid w:val="003806A1"/>
    <w:rsid w:val="00381B7E"/>
    <w:rsid w:val="00381CC0"/>
    <w:rsid w:val="003829F8"/>
    <w:rsid w:val="00382C9A"/>
    <w:rsid w:val="00385AA6"/>
    <w:rsid w:val="003865C6"/>
    <w:rsid w:val="0038700A"/>
    <w:rsid w:val="00387B11"/>
    <w:rsid w:val="00391B45"/>
    <w:rsid w:val="00392EB6"/>
    <w:rsid w:val="00393F11"/>
    <w:rsid w:val="00394219"/>
    <w:rsid w:val="00395DC3"/>
    <w:rsid w:val="00396388"/>
    <w:rsid w:val="00396434"/>
    <w:rsid w:val="00396674"/>
    <w:rsid w:val="00396AD7"/>
    <w:rsid w:val="00396D8A"/>
    <w:rsid w:val="00397D6C"/>
    <w:rsid w:val="003A026B"/>
    <w:rsid w:val="003A1287"/>
    <w:rsid w:val="003A1374"/>
    <w:rsid w:val="003A1BEF"/>
    <w:rsid w:val="003A1CEB"/>
    <w:rsid w:val="003A288A"/>
    <w:rsid w:val="003A34C3"/>
    <w:rsid w:val="003A3F40"/>
    <w:rsid w:val="003A44F5"/>
    <w:rsid w:val="003A4B27"/>
    <w:rsid w:val="003A5903"/>
    <w:rsid w:val="003A62EA"/>
    <w:rsid w:val="003A6787"/>
    <w:rsid w:val="003A6E8B"/>
    <w:rsid w:val="003A71E1"/>
    <w:rsid w:val="003B3013"/>
    <w:rsid w:val="003B37AF"/>
    <w:rsid w:val="003B442D"/>
    <w:rsid w:val="003B6E83"/>
    <w:rsid w:val="003B7693"/>
    <w:rsid w:val="003B7873"/>
    <w:rsid w:val="003B7BAD"/>
    <w:rsid w:val="003C0540"/>
    <w:rsid w:val="003C0584"/>
    <w:rsid w:val="003C09A0"/>
    <w:rsid w:val="003C1951"/>
    <w:rsid w:val="003C1DEB"/>
    <w:rsid w:val="003C2B26"/>
    <w:rsid w:val="003C2BA3"/>
    <w:rsid w:val="003C3534"/>
    <w:rsid w:val="003C3ECC"/>
    <w:rsid w:val="003C4864"/>
    <w:rsid w:val="003C49E1"/>
    <w:rsid w:val="003C55FA"/>
    <w:rsid w:val="003C561C"/>
    <w:rsid w:val="003C5731"/>
    <w:rsid w:val="003C7148"/>
    <w:rsid w:val="003C7548"/>
    <w:rsid w:val="003C7ACE"/>
    <w:rsid w:val="003D0AD3"/>
    <w:rsid w:val="003D13B4"/>
    <w:rsid w:val="003D1B44"/>
    <w:rsid w:val="003D31A0"/>
    <w:rsid w:val="003D4C2E"/>
    <w:rsid w:val="003D663E"/>
    <w:rsid w:val="003D66C0"/>
    <w:rsid w:val="003D76EF"/>
    <w:rsid w:val="003E00EE"/>
    <w:rsid w:val="003E05D2"/>
    <w:rsid w:val="003E06FE"/>
    <w:rsid w:val="003E07C4"/>
    <w:rsid w:val="003E0DEF"/>
    <w:rsid w:val="003E1532"/>
    <w:rsid w:val="003E15AF"/>
    <w:rsid w:val="003E1A46"/>
    <w:rsid w:val="003E28DE"/>
    <w:rsid w:val="003E2E21"/>
    <w:rsid w:val="003E4009"/>
    <w:rsid w:val="003E4BF1"/>
    <w:rsid w:val="003E552A"/>
    <w:rsid w:val="003E6927"/>
    <w:rsid w:val="003E7790"/>
    <w:rsid w:val="003F1722"/>
    <w:rsid w:val="003F21FA"/>
    <w:rsid w:val="003F2B1F"/>
    <w:rsid w:val="003F30C0"/>
    <w:rsid w:val="003F3DA8"/>
    <w:rsid w:val="003F4F72"/>
    <w:rsid w:val="003F61AA"/>
    <w:rsid w:val="0040083C"/>
    <w:rsid w:val="004011AF"/>
    <w:rsid w:val="00401BB5"/>
    <w:rsid w:val="004021A9"/>
    <w:rsid w:val="00403156"/>
    <w:rsid w:val="0040377F"/>
    <w:rsid w:val="00403C11"/>
    <w:rsid w:val="00404525"/>
    <w:rsid w:val="00404E90"/>
    <w:rsid w:val="00406D19"/>
    <w:rsid w:val="004071A8"/>
    <w:rsid w:val="0040786F"/>
    <w:rsid w:val="00410094"/>
    <w:rsid w:val="00412478"/>
    <w:rsid w:val="00412A30"/>
    <w:rsid w:val="00412C76"/>
    <w:rsid w:val="00413E37"/>
    <w:rsid w:val="00413F20"/>
    <w:rsid w:val="0041673F"/>
    <w:rsid w:val="0041780F"/>
    <w:rsid w:val="00417DA3"/>
    <w:rsid w:val="00420B3E"/>
    <w:rsid w:val="004213EA"/>
    <w:rsid w:val="0042182B"/>
    <w:rsid w:val="004222DE"/>
    <w:rsid w:val="004226DD"/>
    <w:rsid w:val="0042493C"/>
    <w:rsid w:val="0042495C"/>
    <w:rsid w:val="00424A10"/>
    <w:rsid w:val="00427882"/>
    <w:rsid w:val="00427E9A"/>
    <w:rsid w:val="004302E2"/>
    <w:rsid w:val="0043089D"/>
    <w:rsid w:val="00432359"/>
    <w:rsid w:val="00433DF6"/>
    <w:rsid w:val="00433F24"/>
    <w:rsid w:val="00436A0E"/>
    <w:rsid w:val="0043720D"/>
    <w:rsid w:val="00437978"/>
    <w:rsid w:val="00437FAA"/>
    <w:rsid w:val="00440956"/>
    <w:rsid w:val="00440AE3"/>
    <w:rsid w:val="00440F15"/>
    <w:rsid w:val="004410A0"/>
    <w:rsid w:val="0044111A"/>
    <w:rsid w:val="004436CC"/>
    <w:rsid w:val="00444421"/>
    <w:rsid w:val="0044637C"/>
    <w:rsid w:val="00446E16"/>
    <w:rsid w:val="004474FF"/>
    <w:rsid w:val="00450014"/>
    <w:rsid w:val="004506BC"/>
    <w:rsid w:val="00450B52"/>
    <w:rsid w:val="00451297"/>
    <w:rsid w:val="0045269D"/>
    <w:rsid w:val="00453177"/>
    <w:rsid w:val="004531C5"/>
    <w:rsid w:val="00455B35"/>
    <w:rsid w:val="00456170"/>
    <w:rsid w:val="004568F8"/>
    <w:rsid w:val="00456921"/>
    <w:rsid w:val="00456EE3"/>
    <w:rsid w:val="00456F36"/>
    <w:rsid w:val="00457428"/>
    <w:rsid w:val="00461111"/>
    <w:rsid w:val="0046112D"/>
    <w:rsid w:val="00461BE4"/>
    <w:rsid w:val="0046207F"/>
    <w:rsid w:val="0046599D"/>
    <w:rsid w:val="00466105"/>
    <w:rsid w:val="0046624C"/>
    <w:rsid w:val="0046624F"/>
    <w:rsid w:val="004668B8"/>
    <w:rsid w:val="00466B01"/>
    <w:rsid w:val="0047046E"/>
    <w:rsid w:val="00470729"/>
    <w:rsid w:val="00470CF2"/>
    <w:rsid w:val="0047298B"/>
    <w:rsid w:val="00473F54"/>
    <w:rsid w:val="004741D9"/>
    <w:rsid w:val="004761FB"/>
    <w:rsid w:val="00477295"/>
    <w:rsid w:val="00481F16"/>
    <w:rsid w:val="004831D0"/>
    <w:rsid w:val="00483296"/>
    <w:rsid w:val="004837BC"/>
    <w:rsid w:val="0048484C"/>
    <w:rsid w:val="0048510E"/>
    <w:rsid w:val="004855A2"/>
    <w:rsid w:val="0048568B"/>
    <w:rsid w:val="00485968"/>
    <w:rsid w:val="0048609E"/>
    <w:rsid w:val="00486991"/>
    <w:rsid w:val="00486CA6"/>
    <w:rsid w:val="00486FBB"/>
    <w:rsid w:val="0048746C"/>
    <w:rsid w:val="0048770D"/>
    <w:rsid w:val="00487AC7"/>
    <w:rsid w:val="0049105C"/>
    <w:rsid w:val="00493152"/>
    <w:rsid w:val="004938F8"/>
    <w:rsid w:val="004941E2"/>
    <w:rsid w:val="00494B15"/>
    <w:rsid w:val="00495065"/>
    <w:rsid w:val="004959CE"/>
    <w:rsid w:val="00495E82"/>
    <w:rsid w:val="00496959"/>
    <w:rsid w:val="0049725D"/>
    <w:rsid w:val="00497450"/>
    <w:rsid w:val="00497E2B"/>
    <w:rsid w:val="00497FDB"/>
    <w:rsid w:val="004A0999"/>
    <w:rsid w:val="004A20B2"/>
    <w:rsid w:val="004A2AD8"/>
    <w:rsid w:val="004A3286"/>
    <w:rsid w:val="004A36D8"/>
    <w:rsid w:val="004A4AA6"/>
    <w:rsid w:val="004A4CA0"/>
    <w:rsid w:val="004A504F"/>
    <w:rsid w:val="004A589F"/>
    <w:rsid w:val="004A64AD"/>
    <w:rsid w:val="004A7271"/>
    <w:rsid w:val="004A7344"/>
    <w:rsid w:val="004A7F1C"/>
    <w:rsid w:val="004B04DD"/>
    <w:rsid w:val="004B0FE2"/>
    <w:rsid w:val="004B1138"/>
    <w:rsid w:val="004B23ED"/>
    <w:rsid w:val="004B2488"/>
    <w:rsid w:val="004B3681"/>
    <w:rsid w:val="004B47B7"/>
    <w:rsid w:val="004B7104"/>
    <w:rsid w:val="004B734A"/>
    <w:rsid w:val="004C0904"/>
    <w:rsid w:val="004C0D5C"/>
    <w:rsid w:val="004C12C9"/>
    <w:rsid w:val="004C2303"/>
    <w:rsid w:val="004C233F"/>
    <w:rsid w:val="004C2491"/>
    <w:rsid w:val="004C3548"/>
    <w:rsid w:val="004C4D4F"/>
    <w:rsid w:val="004C54A6"/>
    <w:rsid w:val="004C5B02"/>
    <w:rsid w:val="004C6043"/>
    <w:rsid w:val="004C63AF"/>
    <w:rsid w:val="004C68AF"/>
    <w:rsid w:val="004C6A0F"/>
    <w:rsid w:val="004C6BE9"/>
    <w:rsid w:val="004C7304"/>
    <w:rsid w:val="004C7B66"/>
    <w:rsid w:val="004D0131"/>
    <w:rsid w:val="004D1143"/>
    <w:rsid w:val="004D12C6"/>
    <w:rsid w:val="004D160E"/>
    <w:rsid w:val="004D1E7C"/>
    <w:rsid w:val="004D2A9B"/>
    <w:rsid w:val="004D2AC2"/>
    <w:rsid w:val="004D31AA"/>
    <w:rsid w:val="004D32E6"/>
    <w:rsid w:val="004D4190"/>
    <w:rsid w:val="004D4CBF"/>
    <w:rsid w:val="004D52BE"/>
    <w:rsid w:val="004D5E72"/>
    <w:rsid w:val="004D736D"/>
    <w:rsid w:val="004D7BAA"/>
    <w:rsid w:val="004E05D1"/>
    <w:rsid w:val="004E07F9"/>
    <w:rsid w:val="004E15F4"/>
    <w:rsid w:val="004E1D9C"/>
    <w:rsid w:val="004E2054"/>
    <w:rsid w:val="004E207C"/>
    <w:rsid w:val="004E3513"/>
    <w:rsid w:val="004E421A"/>
    <w:rsid w:val="004E5954"/>
    <w:rsid w:val="004E5A62"/>
    <w:rsid w:val="004E5BC6"/>
    <w:rsid w:val="004E6EEB"/>
    <w:rsid w:val="004E6FAC"/>
    <w:rsid w:val="004E705A"/>
    <w:rsid w:val="004F008B"/>
    <w:rsid w:val="004F12B2"/>
    <w:rsid w:val="004F12E5"/>
    <w:rsid w:val="004F15DE"/>
    <w:rsid w:val="004F1B7A"/>
    <w:rsid w:val="004F1DE2"/>
    <w:rsid w:val="004F307C"/>
    <w:rsid w:val="004F3316"/>
    <w:rsid w:val="004F5984"/>
    <w:rsid w:val="004F7748"/>
    <w:rsid w:val="005028A8"/>
    <w:rsid w:val="00502907"/>
    <w:rsid w:val="00502BD6"/>
    <w:rsid w:val="0050373E"/>
    <w:rsid w:val="005047C6"/>
    <w:rsid w:val="00504E4F"/>
    <w:rsid w:val="00505045"/>
    <w:rsid w:val="005058B5"/>
    <w:rsid w:val="00505B04"/>
    <w:rsid w:val="0050642A"/>
    <w:rsid w:val="0050666E"/>
    <w:rsid w:val="0050681E"/>
    <w:rsid w:val="00506E25"/>
    <w:rsid w:val="0051051B"/>
    <w:rsid w:val="00511343"/>
    <w:rsid w:val="00511BD1"/>
    <w:rsid w:val="00511D9D"/>
    <w:rsid w:val="00513917"/>
    <w:rsid w:val="00513D4E"/>
    <w:rsid w:val="005144B0"/>
    <w:rsid w:val="00516AA9"/>
    <w:rsid w:val="0051740F"/>
    <w:rsid w:val="0051799A"/>
    <w:rsid w:val="00517D28"/>
    <w:rsid w:val="0052006B"/>
    <w:rsid w:val="0052098F"/>
    <w:rsid w:val="00520BD7"/>
    <w:rsid w:val="00521DCF"/>
    <w:rsid w:val="0052241D"/>
    <w:rsid w:val="00522CCF"/>
    <w:rsid w:val="005239E8"/>
    <w:rsid w:val="00524717"/>
    <w:rsid w:val="00524A44"/>
    <w:rsid w:val="00527FA8"/>
    <w:rsid w:val="005313C2"/>
    <w:rsid w:val="005322CB"/>
    <w:rsid w:val="005330E4"/>
    <w:rsid w:val="00533467"/>
    <w:rsid w:val="00533521"/>
    <w:rsid w:val="00534C9C"/>
    <w:rsid w:val="00534F44"/>
    <w:rsid w:val="005351DE"/>
    <w:rsid w:val="005354F9"/>
    <w:rsid w:val="00535662"/>
    <w:rsid w:val="00535D26"/>
    <w:rsid w:val="00535F73"/>
    <w:rsid w:val="005363FC"/>
    <w:rsid w:val="00536448"/>
    <w:rsid w:val="005365D3"/>
    <w:rsid w:val="005368CE"/>
    <w:rsid w:val="00537936"/>
    <w:rsid w:val="00537CE7"/>
    <w:rsid w:val="00541642"/>
    <w:rsid w:val="00541C60"/>
    <w:rsid w:val="005420AC"/>
    <w:rsid w:val="005434C8"/>
    <w:rsid w:val="00544E9C"/>
    <w:rsid w:val="00545DBE"/>
    <w:rsid w:val="005463D2"/>
    <w:rsid w:val="0055032A"/>
    <w:rsid w:val="00550A31"/>
    <w:rsid w:val="00552FEA"/>
    <w:rsid w:val="0055340A"/>
    <w:rsid w:val="005552D1"/>
    <w:rsid w:val="0055577A"/>
    <w:rsid w:val="00555AE6"/>
    <w:rsid w:val="00556A91"/>
    <w:rsid w:val="00560028"/>
    <w:rsid w:val="00560476"/>
    <w:rsid w:val="00560ADB"/>
    <w:rsid w:val="00560D66"/>
    <w:rsid w:val="005613C7"/>
    <w:rsid w:val="00561E69"/>
    <w:rsid w:val="0056204C"/>
    <w:rsid w:val="00562A79"/>
    <w:rsid w:val="00563280"/>
    <w:rsid w:val="00564CB4"/>
    <w:rsid w:val="00564D85"/>
    <w:rsid w:val="005672A7"/>
    <w:rsid w:val="005700BF"/>
    <w:rsid w:val="005747FA"/>
    <w:rsid w:val="005809B2"/>
    <w:rsid w:val="00580A23"/>
    <w:rsid w:val="005815D5"/>
    <w:rsid w:val="00582072"/>
    <w:rsid w:val="0058209A"/>
    <w:rsid w:val="00582114"/>
    <w:rsid w:val="00583411"/>
    <w:rsid w:val="00583492"/>
    <w:rsid w:val="00583B5D"/>
    <w:rsid w:val="00583F2F"/>
    <w:rsid w:val="00584FF2"/>
    <w:rsid w:val="00585547"/>
    <w:rsid w:val="0058570D"/>
    <w:rsid w:val="00587448"/>
    <w:rsid w:val="0059017B"/>
    <w:rsid w:val="00590E1A"/>
    <w:rsid w:val="005935E8"/>
    <w:rsid w:val="005945AE"/>
    <w:rsid w:val="00594904"/>
    <w:rsid w:val="00594C55"/>
    <w:rsid w:val="0059500B"/>
    <w:rsid w:val="0059569E"/>
    <w:rsid w:val="0059615C"/>
    <w:rsid w:val="00596277"/>
    <w:rsid w:val="0059674C"/>
    <w:rsid w:val="00596FDB"/>
    <w:rsid w:val="00597F1A"/>
    <w:rsid w:val="005A0ADB"/>
    <w:rsid w:val="005A0B27"/>
    <w:rsid w:val="005A0BD9"/>
    <w:rsid w:val="005A0F2A"/>
    <w:rsid w:val="005A1DBC"/>
    <w:rsid w:val="005A2B5E"/>
    <w:rsid w:val="005A43CA"/>
    <w:rsid w:val="005A4D60"/>
    <w:rsid w:val="005A7BE5"/>
    <w:rsid w:val="005B2553"/>
    <w:rsid w:val="005B5839"/>
    <w:rsid w:val="005B644F"/>
    <w:rsid w:val="005B6B2D"/>
    <w:rsid w:val="005B6F7F"/>
    <w:rsid w:val="005B7142"/>
    <w:rsid w:val="005C0666"/>
    <w:rsid w:val="005C1140"/>
    <w:rsid w:val="005C1193"/>
    <w:rsid w:val="005C131C"/>
    <w:rsid w:val="005C26B2"/>
    <w:rsid w:val="005C367B"/>
    <w:rsid w:val="005C7FEF"/>
    <w:rsid w:val="005D03B1"/>
    <w:rsid w:val="005D1B96"/>
    <w:rsid w:val="005D1E40"/>
    <w:rsid w:val="005D4514"/>
    <w:rsid w:val="005D4E24"/>
    <w:rsid w:val="005D51C0"/>
    <w:rsid w:val="005D53E9"/>
    <w:rsid w:val="005D6359"/>
    <w:rsid w:val="005D66BA"/>
    <w:rsid w:val="005D6746"/>
    <w:rsid w:val="005D6CED"/>
    <w:rsid w:val="005D6F9E"/>
    <w:rsid w:val="005E1CCB"/>
    <w:rsid w:val="005E201B"/>
    <w:rsid w:val="005E20BE"/>
    <w:rsid w:val="005E39AB"/>
    <w:rsid w:val="005E4B2A"/>
    <w:rsid w:val="005E4DD0"/>
    <w:rsid w:val="005E6CAC"/>
    <w:rsid w:val="005E6CEE"/>
    <w:rsid w:val="005E6D59"/>
    <w:rsid w:val="005E7236"/>
    <w:rsid w:val="005E76FA"/>
    <w:rsid w:val="005E770A"/>
    <w:rsid w:val="005F0555"/>
    <w:rsid w:val="005F1186"/>
    <w:rsid w:val="005F1EA3"/>
    <w:rsid w:val="005F306B"/>
    <w:rsid w:val="005F591C"/>
    <w:rsid w:val="005F6DCF"/>
    <w:rsid w:val="005F710C"/>
    <w:rsid w:val="005F7379"/>
    <w:rsid w:val="005F752D"/>
    <w:rsid w:val="005F7965"/>
    <w:rsid w:val="006001D4"/>
    <w:rsid w:val="0060055F"/>
    <w:rsid w:val="00600988"/>
    <w:rsid w:val="00600AFD"/>
    <w:rsid w:val="00600DB1"/>
    <w:rsid w:val="006010D2"/>
    <w:rsid w:val="00602505"/>
    <w:rsid w:val="00602E31"/>
    <w:rsid w:val="006032D0"/>
    <w:rsid w:val="006035C3"/>
    <w:rsid w:val="00603D4A"/>
    <w:rsid w:val="00603F66"/>
    <w:rsid w:val="00604010"/>
    <w:rsid w:val="006044FF"/>
    <w:rsid w:val="00604601"/>
    <w:rsid w:val="00604BA2"/>
    <w:rsid w:val="00604FEC"/>
    <w:rsid w:val="006054A0"/>
    <w:rsid w:val="006059E4"/>
    <w:rsid w:val="006105FC"/>
    <w:rsid w:val="00611612"/>
    <w:rsid w:val="00611F86"/>
    <w:rsid w:val="00611FBE"/>
    <w:rsid w:val="00613F99"/>
    <w:rsid w:val="00614854"/>
    <w:rsid w:val="00614BF4"/>
    <w:rsid w:val="00615E37"/>
    <w:rsid w:val="00616FDF"/>
    <w:rsid w:val="00617FD3"/>
    <w:rsid w:val="00621118"/>
    <w:rsid w:val="00621FA7"/>
    <w:rsid w:val="006225E8"/>
    <w:rsid w:val="00622DB9"/>
    <w:rsid w:val="00622F29"/>
    <w:rsid w:val="0062385C"/>
    <w:rsid w:val="0062516B"/>
    <w:rsid w:val="00625AE3"/>
    <w:rsid w:val="00630CB3"/>
    <w:rsid w:val="006311F3"/>
    <w:rsid w:val="00632C27"/>
    <w:rsid w:val="006351FE"/>
    <w:rsid w:val="00636F5D"/>
    <w:rsid w:val="0063744E"/>
    <w:rsid w:val="00637789"/>
    <w:rsid w:val="00637D72"/>
    <w:rsid w:val="00640058"/>
    <w:rsid w:val="006403F9"/>
    <w:rsid w:val="00640845"/>
    <w:rsid w:val="00640E5E"/>
    <w:rsid w:val="00640FAB"/>
    <w:rsid w:val="00642E69"/>
    <w:rsid w:val="00644CAC"/>
    <w:rsid w:val="00646377"/>
    <w:rsid w:val="00646837"/>
    <w:rsid w:val="00646DCB"/>
    <w:rsid w:val="00646F98"/>
    <w:rsid w:val="006472A5"/>
    <w:rsid w:val="00647EA3"/>
    <w:rsid w:val="00650827"/>
    <w:rsid w:val="00650F98"/>
    <w:rsid w:val="0065283F"/>
    <w:rsid w:val="006533BB"/>
    <w:rsid w:val="00653C20"/>
    <w:rsid w:val="00654C38"/>
    <w:rsid w:val="00654FB9"/>
    <w:rsid w:val="00656C20"/>
    <w:rsid w:val="006603F6"/>
    <w:rsid w:val="00660DF6"/>
    <w:rsid w:val="006623A0"/>
    <w:rsid w:val="0066349B"/>
    <w:rsid w:val="0066355F"/>
    <w:rsid w:val="00664CE5"/>
    <w:rsid w:val="006664A7"/>
    <w:rsid w:val="00666712"/>
    <w:rsid w:val="00666E31"/>
    <w:rsid w:val="00667657"/>
    <w:rsid w:val="00670654"/>
    <w:rsid w:val="00670D35"/>
    <w:rsid w:val="00672BB6"/>
    <w:rsid w:val="0067590B"/>
    <w:rsid w:val="00676A0C"/>
    <w:rsid w:val="00676BFD"/>
    <w:rsid w:val="0067765D"/>
    <w:rsid w:val="00680A48"/>
    <w:rsid w:val="006814EB"/>
    <w:rsid w:val="00681609"/>
    <w:rsid w:val="00681FA0"/>
    <w:rsid w:val="006824A4"/>
    <w:rsid w:val="00683899"/>
    <w:rsid w:val="0068425F"/>
    <w:rsid w:val="00684C5A"/>
    <w:rsid w:val="00685826"/>
    <w:rsid w:val="00685CFF"/>
    <w:rsid w:val="006864BC"/>
    <w:rsid w:val="0068657F"/>
    <w:rsid w:val="00687214"/>
    <w:rsid w:val="00687F16"/>
    <w:rsid w:val="00691078"/>
    <w:rsid w:val="006918A9"/>
    <w:rsid w:val="00692271"/>
    <w:rsid w:val="00692F5B"/>
    <w:rsid w:val="006931FD"/>
    <w:rsid w:val="006938CD"/>
    <w:rsid w:val="00693D0A"/>
    <w:rsid w:val="00694B43"/>
    <w:rsid w:val="00694F6E"/>
    <w:rsid w:val="00695630"/>
    <w:rsid w:val="00695D8C"/>
    <w:rsid w:val="00695F34"/>
    <w:rsid w:val="00696600"/>
    <w:rsid w:val="00696920"/>
    <w:rsid w:val="00696EB2"/>
    <w:rsid w:val="00696F79"/>
    <w:rsid w:val="0069731F"/>
    <w:rsid w:val="006979D5"/>
    <w:rsid w:val="00697B80"/>
    <w:rsid w:val="006A0C06"/>
    <w:rsid w:val="006A160D"/>
    <w:rsid w:val="006A17B3"/>
    <w:rsid w:val="006A2081"/>
    <w:rsid w:val="006A34F7"/>
    <w:rsid w:val="006A3A79"/>
    <w:rsid w:val="006A3F4D"/>
    <w:rsid w:val="006A40CA"/>
    <w:rsid w:val="006A42E1"/>
    <w:rsid w:val="006A5AFE"/>
    <w:rsid w:val="006A770B"/>
    <w:rsid w:val="006A7C48"/>
    <w:rsid w:val="006B2A62"/>
    <w:rsid w:val="006B3327"/>
    <w:rsid w:val="006B6036"/>
    <w:rsid w:val="006B7215"/>
    <w:rsid w:val="006B7930"/>
    <w:rsid w:val="006B7993"/>
    <w:rsid w:val="006C07AF"/>
    <w:rsid w:val="006C0BA1"/>
    <w:rsid w:val="006C0DBA"/>
    <w:rsid w:val="006C175B"/>
    <w:rsid w:val="006C1D6B"/>
    <w:rsid w:val="006C1FA9"/>
    <w:rsid w:val="006C24D5"/>
    <w:rsid w:val="006C4588"/>
    <w:rsid w:val="006C4AB9"/>
    <w:rsid w:val="006C51DD"/>
    <w:rsid w:val="006C53B1"/>
    <w:rsid w:val="006C550C"/>
    <w:rsid w:val="006C5B5C"/>
    <w:rsid w:val="006C6356"/>
    <w:rsid w:val="006C6545"/>
    <w:rsid w:val="006C73CD"/>
    <w:rsid w:val="006C7769"/>
    <w:rsid w:val="006C7E10"/>
    <w:rsid w:val="006C7E86"/>
    <w:rsid w:val="006D3097"/>
    <w:rsid w:val="006D3C19"/>
    <w:rsid w:val="006D3EB2"/>
    <w:rsid w:val="006D43BD"/>
    <w:rsid w:val="006D450F"/>
    <w:rsid w:val="006D4935"/>
    <w:rsid w:val="006D5046"/>
    <w:rsid w:val="006D524A"/>
    <w:rsid w:val="006D5555"/>
    <w:rsid w:val="006D6F9A"/>
    <w:rsid w:val="006D758B"/>
    <w:rsid w:val="006D75F6"/>
    <w:rsid w:val="006E050E"/>
    <w:rsid w:val="006E2337"/>
    <w:rsid w:val="006E238E"/>
    <w:rsid w:val="006E25BB"/>
    <w:rsid w:val="006E3B50"/>
    <w:rsid w:val="006E425B"/>
    <w:rsid w:val="006E474D"/>
    <w:rsid w:val="006F038C"/>
    <w:rsid w:val="006F04DD"/>
    <w:rsid w:val="006F0645"/>
    <w:rsid w:val="006F0801"/>
    <w:rsid w:val="006F0AA6"/>
    <w:rsid w:val="006F0CCB"/>
    <w:rsid w:val="006F0EB6"/>
    <w:rsid w:val="006F1C38"/>
    <w:rsid w:val="006F25E6"/>
    <w:rsid w:val="006F30A4"/>
    <w:rsid w:val="006F386C"/>
    <w:rsid w:val="006F41E2"/>
    <w:rsid w:val="006F7374"/>
    <w:rsid w:val="00700398"/>
    <w:rsid w:val="00704061"/>
    <w:rsid w:val="00704488"/>
    <w:rsid w:val="00705D51"/>
    <w:rsid w:val="0070609E"/>
    <w:rsid w:val="00707D64"/>
    <w:rsid w:val="0071201A"/>
    <w:rsid w:val="0071356F"/>
    <w:rsid w:val="00714995"/>
    <w:rsid w:val="007155FD"/>
    <w:rsid w:val="0072012E"/>
    <w:rsid w:val="0072149E"/>
    <w:rsid w:val="007219BD"/>
    <w:rsid w:val="00722EE3"/>
    <w:rsid w:val="007241D9"/>
    <w:rsid w:val="0072421B"/>
    <w:rsid w:val="007269D7"/>
    <w:rsid w:val="007269E1"/>
    <w:rsid w:val="00726D5B"/>
    <w:rsid w:val="00730253"/>
    <w:rsid w:val="00730C6F"/>
    <w:rsid w:val="00730CC1"/>
    <w:rsid w:val="007314DE"/>
    <w:rsid w:val="007315BB"/>
    <w:rsid w:val="00731F0C"/>
    <w:rsid w:val="00734A59"/>
    <w:rsid w:val="007377EB"/>
    <w:rsid w:val="00742333"/>
    <w:rsid w:val="007430F8"/>
    <w:rsid w:val="007434BC"/>
    <w:rsid w:val="0074365F"/>
    <w:rsid w:val="007436E1"/>
    <w:rsid w:val="0074478B"/>
    <w:rsid w:val="00744D74"/>
    <w:rsid w:val="00745CE8"/>
    <w:rsid w:val="007462C3"/>
    <w:rsid w:val="0074631E"/>
    <w:rsid w:val="007464C7"/>
    <w:rsid w:val="00747337"/>
    <w:rsid w:val="0074784F"/>
    <w:rsid w:val="007479D0"/>
    <w:rsid w:val="00752996"/>
    <w:rsid w:val="00755E0D"/>
    <w:rsid w:val="00755E9B"/>
    <w:rsid w:val="00755F9F"/>
    <w:rsid w:val="00756101"/>
    <w:rsid w:val="00757247"/>
    <w:rsid w:val="0075738C"/>
    <w:rsid w:val="007579B9"/>
    <w:rsid w:val="00760613"/>
    <w:rsid w:val="00760CA8"/>
    <w:rsid w:val="00760E5B"/>
    <w:rsid w:val="00762742"/>
    <w:rsid w:val="007635CD"/>
    <w:rsid w:val="00763B3B"/>
    <w:rsid w:val="00763B61"/>
    <w:rsid w:val="00763F85"/>
    <w:rsid w:val="007645E9"/>
    <w:rsid w:val="007647EB"/>
    <w:rsid w:val="0076559A"/>
    <w:rsid w:val="00765831"/>
    <w:rsid w:val="00765A7E"/>
    <w:rsid w:val="0076667A"/>
    <w:rsid w:val="00767E0C"/>
    <w:rsid w:val="007702D5"/>
    <w:rsid w:val="00770F29"/>
    <w:rsid w:val="00770FCB"/>
    <w:rsid w:val="00771239"/>
    <w:rsid w:val="007724DE"/>
    <w:rsid w:val="0077265C"/>
    <w:rsid w:val="007733A8"/>
    <w:rsid w:val="0077375C"/>
    <w:rsid w:val="00774981"/>
    <w:rsid w:val="00777539"/>
    <w:rsid w:val="00777902"/>
    <w:rsid w:val="00777BB1"/>
    <w:rsid w:val="00777D20"/>
    <w:rsid w:val="00780078"/>
    <w:rsid w:val="007809D0"/>
    <w:rsid w:val="00780A03"/>
    <w:rsid w:val="00780E97"/>
    <w:rsid w:val="00780ED0"/>
    <w:rsid w:val="0078158B"/>
    <w:rsid w:val="00781A2F"/>
    <w:rsid w:val="00782317"/>
    <w:rsid w:val="00783515"/>
    <w:rsid w:val="00784701"/>
    <w:rsid w:val="00784D4C"/>
    <w:rsid w:val="0078533F"/>
    <w:rsid w:val="007860E3"/>
    <w:rsid w:val="0078638B"/>
    <w:rsid w:val="0078657A"/>
    <w:rsid w:val="00787B74"/>
    <w:rsid w:val="00790766"/>
    <w:rsid w:val="00790921"/>
    <w:rsid w:val="00791224"/>
    <w:rsid w:val="0079235A"/>
    <w:rsid w:val="007928F9"/>
    <w:rsid w:val="00792B0E"/>
    <w:rsid w:val="00792FB2"/>
    <w:rsid w:val="00794573"/>
    <w:rsid w:val="00794F1C"/>
    <w:rsid w:val="00795056"/>
    <w:rsid w:val="007950CC"/>
    <w:rsid w:val="00795398"/>
    <w:rsid w:val="007A0EDD"/>
    <w:rsid w:val="007A109F"/>
    <w:rsid w:val="007A10AB"/>
    <w:rsid w:val="007A2AA0"/>
    <w:rsid w:val="007A3702"/>
    <w:rsid w:val="007A38B8"/>
    <w:rsid w:val="007A46BC"/>
    <w:rsid w:val="007A5D8A"/>
    <w:rsid w:val="007A670B"/>
    <w:rsid w:val="007A7BD8"/>
    <w:rsid w:val="007B0CE0"/>
    <w:rsid w:val="007B2796"/>
    <w:rsid w:val="007B28EF"/>
    <w:rsid w:val="007B2AF9"/>
    <w:rsid w:val="007B3270"/>
    <w:rsid w:val="007B4F1A"/>
    <w:rsid w:val="007B50C0"/>
    <w:rsid w:val="007B6C91"/>
    <w:rsid w:val="007B6EBC"/>
    <w:rsid w:val="007B7083"/>
    <w:rsid w:val="007B7A71"/>
    <w:rsid w:val="007C109A"/>
    <w:rsid w:val="007C1273"/>
    <w:rsid w:val="007C1741"/>
    <w:rsid w:val="007C1901"/>
    <w:rsid w:val="007C2E54"/>
    <w:rsid w:val="007C353B"/>
    <w:rsid w:val="007C3C97"/>
    <w:rsid w:val="007C40F1"/>
    <w:rsid w:val="007C50C6"/>
    <w:rsid w:val="007C5325"/>
    <w:rsid w:val="007C60B1"/>
    <w:rsid w:val="007C660F"/>
    <w:rsid w:val="007C71A6"/>
    <w:rsid w:val="007C74E8"/>
    <w:rsid w:val="007C79AC"/>
    <w:rsid w:val="007C7AD4"/>
    <w:rsid w:val="007D0138"/>
    <w:rsid w:val="007D0CE3"/>
    <w:rsid w:val="007D29F4"/>
    <w:rsid w:val="007D2DC1"/>
    <w:rsid w:val="007D2ED2"/>
    <w:rsid w:val="007D3598"/>
    <w:rsid w:val="007D3C36"/>
    <w:rsid w:val="007D41E7"/>
    <w:rsid w:val="007D4221"/>
    <w:rsid w:val="007D4662"/>
    <w:rsid w:val="007D510F"/>
    <w:rsid w:val="007D5C64"/>
    <w:rsid w:val="007D5F39"/>
    <w:rsid w:val="007D67A5"/>
    <w:rsid w:val="007D6A36"/>
    <w:rsid w:val="007D6CB0"/>
    <w:rsid w:val="007D7A5E"/>
    <w:rsid w:val="007D7EBE"/>
    <w:rsid w:val="007E0293"/>
    <w:rsid w:val="007E0B22"/>
    <w:rsid w:val="007E0D49"/>
    <w:rsid w:val="007E230B"/>
    <w:rsid w:val="007E2CC7"/>
    <w:rsid w:val="007E3A51"/>
    <w:rsid w:val="007E449E"/>
    <w:rsid w:val="007E4638"/>
    <w:rsid w:val="007E490C"/>
    <w:rsid w:val="007E5122"/>
    <w:rsid w:val="007E597F"/>
    <w:rsid w:val="007E6FE8"/>
    <w:rsid w:val="007F0983"/>
    <w:rsid w:val="007F1907"/>
    <w:rsid w:val="007F2577"/>
    <w:rsid w:val="007F41BC"/>
    <w:rsid w:val="007F4B0A"/>
    <w:rsid w:val="007F558C"/>
    <w:rsid w:val="007F5C6E"/>
    <w:rsid w:val="008003A4"/>
    <w:rsid w:val="00800FF8"/>
    <w:rsid w:val="00801A78"/>
    <w:rsid w:val="008034AA"/>
    <w:rsid w:val="00803A8A"/>
    <w:rsid w:val="0080446D"/>
    <w:rsid w:val="0080469B"/>
    <w:rsid w:val="008046F1"/>
    <w:rsid w:val="0080479B"/>
    <w:rsid w:val="00804C6E"/>
    <w:rsid w:val="008057F9"/>
    <w:rsid w:val="00805C7B"/>
    <w:rsid w:val="0081378D"/>
    <w:rsid w:val="00814E17"/>
    <w:rsid w:val="00815A82"/>
    <w:rsid w:val="00815DA3"/>
    <w:rsid w:val="00816172"/>
    <w:rsid w:val="00816FF5"/>
    <w:rsid w:val="00817E09"/>
    <w:rsid w:val="008229A3"/>
    <w:rsid w:val="0082470B"/>
    <w:rsid w:val="008248EC"/>
    <w:rsid w:val="00824A9B"/>
    <w:rsid w:val="00824E52"/>
    <w:rsid w:val="008254C5"/>
    <w:rsid w:val="00826DFA"/>
    <w:rsid w:val="00826F54"/>
    <w:rsid w:val="00826F8C"/>
    <w:rsid w:val="00827E07"/>
    <w:rsid w:val="00830955"/>
    <w:rsid w:val="0083126E"/>
    <w:rsid w:val="00831EDE"/>
    <w:rsid w:val="008324B2"/>
    <w:rsid w:val="00832A4A"/>
    <w:rsid w:val="00832DAB"/>
    <w:rsid w:val="00833BEB"/>
    <w:rsid w:val="00834096"/>
    <w:rsid w:val="00834D96"/>
    <w:rsid w:val="00836CBE"/>
    <w:rsid w:val="00836DE3"/>
    <w:rsid w:val="0083719B"/>
    <w:rsid w:val="00837E5F"/>
    <w:rsid w:val="00840548"/>
    <w:rsid w:val="008409F4"/>
    <w:rsid w:val="00843305"/>
    <w:rsid w:val="00843899"/>
    <w:rsid w:val="00843904"/>
    <w:rsid w:val="00843BC8"/>
    <w:rsid w:val="008454E7"/>
    <w:rsid w:val="0085035E"/>
    <w:rsid w:val="00851A36"/>
    <w:rsid w:val="00851F15"/>
    <w:rsid w:val="00851F51"/>
    <w:rsid w:val="00852620"/>
    <w:rsid w:val="008539DE"/>
    <w:rsid w:val="00854423"/>
    <w:rsid w:val="0085474D"/>
    <w:rsid w:val="00854A6D"/>
    <w:rsid w:val="00856096"/>
    <w:rsid w:val="00856270"/>
    <w:rsid w:val="00856412"/>
    <w:rsid w:val="008564FA"/>
    <w:rsid w:val="00856621"/>
    <w:rsid w:val="0086054E"/>
    <w:rsid w:val="00860C36"/>
    <w:rsid w:val="00860F04"/>
    <w:rsid w:val="008614A3"/>
    <w:rsid w:val="0086163D"/>
    <w:rsid w:val="00862142"/>
    <w:rsid w:val="008623F4"/>
    <w:rsid w:val="00862527"/>
    <w:rsid w:val="008629DE"/>
    <w:rsid w:val="00862CFA"/>
    <w:rsid w:val="00862D93"/>
    <w:rsid w:val="00863081"/>
    <w:rsid w:val="008641F6"/>
    <w:rsid w:val="00864CBB"/>
    <w:rsid w:val="00870B85"/>
    <w:rsid w:val="00870D9E"/>
    <w:rsid w:val="0087179B"/>
    <w:rsid w:val="00871F11"/>
    <w:rsid w:val="00873DDF"/>
    <w:rsid w:val="008752F2"/>
    <w:rsid w:val="008761D7"/>
    <w:rsid w:val="00876338"/>
    <w:rsid w:val="00880964"/>
    <w:rsid w:val="00881B94"/>
    <w:rsid w:val="00882827"/>
    <w:rsid w:val="008836B4"/>
    <w:rsid w:val="00883DFF"/>
    <w:rsid w:val="0088403B"/>
    <w:rsid w:val="008843B9"/>
    <w:rsid w:val="00884525"/>
    <w:rsid w:val="0088594A"/>
    <w:rsid w:val="00886C82"/>
    <w:rsid w:val="00887F68"/>
    <w:rsid w:val="0089148F"/>
    <w:rsid w:val="00891BE6"/>
    <w:rsid w:val="00891E12"/>
    <w:rsid w:val="00892D64"/>
    <w:rsid w:val="00893AF8"/>
    <w:rsid w:val="00893E6C"/>
    <w:rsid w:val="00895163"/>
    <w:rsid w:val="00895D2F"/>
    <w:rsid w:val="00895D6F"/>
    <w:rsid w:val="00895EE5"/>
    <w:rsid w:val="0089605D"/>
    <w:rsid w:val="0089695A"/>
    <w:rsid w:val="00896AB0"/>
    <w:rsid w:val="008A0694"/>
    <w:rsid w:val="008A1301"/>
    <w:rsid w:val="008A1E79"/>
    <w:rsid w:val="008A2BFC"/>
    <w:rsid w:val="008A3804"/>
    <w:rsid w:val="008A4F72"/>
    <w:rsid w:val="008A68CC"/>
    <w:rsid w:val="008A6E25"/>
    <w:rsid w:val="008B1497"/>
    <w:rsid w:val="008B1851"/>
    <w:rsid w:val="008B1F1F"/>
    <w:rsid w:val="008B200D"/>
    <w:rsid w:val="008B374B"/>
    <w:rsid w:val="008B49C1"/>
    <w:rsid w:val="008B4B82"/>
    <w:rsid w:val="008B5394"/>
    <w:rsid w:val="008B64BA"/>
    <w:rsid w:val="008C0CE1"/>
    <w:rsid w:val="008C2BA9"/>
    <w:rsid w:val="008C35E3"/>
    <w:rsid w:val="008C40D9"/>
    <w:rsid w:val="008C5C79"/>
    <w:rsid w:val="008C648F"/>
    <w:rsid w:val="008C6AD7"/>
    <w:rsid w:val="008C738F"/>
    <w:rsid w:val="008C7EF4"/>
    <w:rsid w:val="008D10C2"/>
    <w:rsid w:val="008D171F"/>
    <w:rsid w:val="008D2B10"/>
    <w:rsid w:val="008D52AB"/>
    <w:rsid w:val="008D645B"/>
    <w:rsid w:val="008D67C6"/>
    <w:rsid w:val="008D7330"/>
    <w:rsid w:val="008E1D7D"/>
    <w:rsid w:val="008E206B"/>
    <w:rsid w:val="008E2B5E"/>
    <w:rsid w:val="008E341F"/>
    <w:rsid w:val="008E558E"/>
    <w:rsid w:val="008E5783"/>
    <w:rsid w:val="008E5BF4"/>
    <w:rsid w:val="008E6DCA"/>
    <w:rsid w:val="008E74AD"/>
    <w:rsid w:val="008F03DE"/>
    <w:rsid w:val="008F0B54"/>
    <w:rsid w:val="008F323F"/>
    <w:rsid w:val="008F3507"/>
    <w:rsid w:val="008F3AF2"/>
    <w:rsid w:val="008F3E12"/>
    <w:rsid w:val="008F47A9"/>
    <w:rsid w:val="008F4808"/>
    <w:rsid w:val="008F4E72"/>
    <w:rsid w:val="008F552F"/>
    <w:rsid w:val="008F5D04"/>
    <w:rsid w:val="008F6BF6"/>
    <w:rsid w:val="008F7D22"/>
    <w:rsid w:val="00901202"/>
    <w:rsid w:val="009028CF"/>
    <w:rsid w:val="00903128"/>
    <w:rsid w:val="0090360D"/>
    <w:rsid w:val="00903973"/>
    <w:rsid w:val="00906015"/>
    <w:rsid w:val="0090699B"/>
    <w:rsid w:val="009077E5"/>
    <w:rsid w:val="00911A11"/>
    <w:rsid w:val="00911A78"/>
    <w:rsid w:val="00911F22"/>
    <w:rsid w:val="00912746"/>
    <w:rsid w:val="0091360E"/>
    <w:rsid w:val="009138D1"/>
    <w:rsid w:val="0091420E"/>
    <w:rsid w:val="00915F3C"/>
    <w:rsid w:val="0091680C"/>
    <w:rsid w:val="00916DFF"/>
    <w:rsid w:val="00916F18"/>
    <w:rsid w:val="0091789F"/>
    <w:rsid w:val="00922222"/>
    <w:rsid w:val="00922B6F"/>
    <w:rsid w:val="0092419D"/>
    <w:rsid w:val="00924493"/>
    <w:rsid w:val="00925D01"/>
    <w:rsid w:val="00925DC7"/>
    <w:rsid w:val="00926957"/>
    <w:rsid w:val="00927BD9"/>
    <w:rsid w:val="00927D98"/>
    <w:rsid w:val="00930F11"/>
    <w:rsid w:val="00931615"/>
    <w:rsid w:val="0093259C"/>
    <w:rsid w:val="00932D7A"/>
    <w:rsid w:val="00932DF4"/>
    <w:rsid w:val="00936023"/>
    <w:rsid w:val="0093626E"/>
    <w:rsid w:val="00936428"/>
    <w:rsid w:val="00940193"/>
    <w:rsid w:val="00940D1A"/>
    <w:rsid w:val="00941446"/>
    <w:rsid w:val="009425C1"/>
    <w:rsid w:val="009427CE"/>
    <w:rsid w:val="00943998"/>
    <w:rsid w:val="00944647"/>
    <w:rsid w:val="00947104"/>
    <w:rsid w:val="0094782B"/>
    <w:rsid w:val="00950B58"/>
    <w:rsid w:val="0095347C"/>
    <w:rsid w:val="00953B92"/>
    <w:rsid w:val="00954771"/>
    <w:rsid w:val="00954DD7"/>
    <w:rsid w:val="009561A8"/>
    <w:rsid w:val="00956308"/>
    <w:rsid w:val="00957073"/>
    <w:rsid w:val="009608D5"/>
    <w:rsid w:val="00961D00"/>
    <w:rsid w:val="00964134"/>
    <w:rsid w:val="00964682"/>
    <w:rsid w:val="009652F4"/>
    <w:rsid w:val="0096634C"/>
    <w:rsid w:val="0097017F"/>
    <w:rsid w:val="009707DC"/>
    <w:rsid w:val="00970B9A"/>
    <w:rsid w:val="009714F0"/>
    <w:rsid w:val="009731D4"/>
    <w:rsid w:val="00973EAE"/>
    <w:rsid w:val="0097438C"/>
    <w:rsid w:val="00974B78"/>
    <w:rsid w:val="00975F1C"/>
    <w:rsid w:val="009761CA"/>
    <w:rsid w:val="00977138"/>
    <w:rsid w:val="00977217"/>
    <w:rsid w:val="00977E70"/>
    <w:rsid w:val="009802DB"/>
    <w:rsid w:val="00980322"/>
    <w:rsid w:val="00980BAE"/>
    <w:rsid w:val="00983186"/>
    <w:rsid w:val="00983787"/>
    <w:rsid w:val="009847B2"/>
    <w:rsid w:val="00984A49"/>
    <w:rsid w:val="009852F5"/>
    <w:rsid w:val="0098613B"/>
    <w:rsid w:val="00986CCC"/>
    <w:rsid w:val="009872A1"/>
    <w:rsid w:val="0099072E"/>
    <w:rsid w:val="00990D01"/>
    <w:rsid w:val="00990F04"/>
    <w:rsid w:val="009926D8"/>
    <w:rsid w:val="00993C96"/>
    <w:rsid w:val="00994AC7"/>
    <w:rsid w:val="00994C09"/>
    <w:rsid w:val="00994DB7"/>
    <w:rsid w:val="00994E65"/>
    <w:rsid w:val="00996482"/>
    <w:rsid w:val="00996C0D"/>
    <w:rsid w:val="00997020"/>
    <w:rsid w:val="009A2A91"/>
    <w:rsid w:val="009A3528"/>
    <w:rsid w:val="009A4924"/>
    <w:rsid w:val="009A7F12"/>
    <w:rsid w:val="009B06C6"/>
    <w:rsid w:val="009B0ADE"/>
    <w:rsid w:val="009B202B"/>
    <w:rsid w:val="009B2457"/>
    <w:rsid w:val="009B2A10"/>
    <w:rsid w:val="009B367D"/>
    <w:rsid w:val="009B3A0D"/>
    <w:rsid w:val="009B44AE"/>
    <w:rsid w:val="009B4C9C"/>
    <w:rsid w:val="009B519C"/>
    <w:rsid w:val="009B5720"/>
    <w:rsid w:val="009B6250"/>
    <w:rsid w:val="009B63EB"/>
    <w:rsid w:val="009B6742"/>
    <w:rsid w:val="009B78A9"/>
    <w:rsid w:val="009B7A4D"/>
    <w:rsid w:val="009C02E7"/>
    <w:rsid w:val="009C0A6E"/>
    <w:rsid w:val="009C0B0A"/>
    <w:rsid w:val="009C10B9"/>
    <w:rsid w:val="009C12E7"/>
    <w:rsid w:val="009C159C"/>
    <w:rsid w:val="009C2510"/>
    <w:rsid w:val="009C2CA3"/>
    <w:rsid w:val="009C2DFA"/>
    <w:rsid w:val="009C360B"/>
    <w:rsid w:val="009C3AA3"/>
    <w:rsid w:val="009C3D39"/>
    <w:rsid w:val="009C3DFB"/>
    <w:rsid w:val="009C4330"/>
    <w:rsid w:val="009C54D3"/>
    <w:rsid w:val="009C6055"/>
    <w:rsid w:val="009C65A3"/>
    <w:rsid w:val="009C6EBF"/>
    <w:rsid w:val="009C75CB"/>
    <w:rsid w:val="009C77B3"/>
    <w:rsid w:val="009D0D2C"/>
    <w:rsid w:val="009D11F1"/>
    <w:rsid w:val="009D2059"/>
    <w:rsid w:val="009D4682"/>
    <w:rsid w:val="009D4742"/>
    <w:rsid w:val="009D4A92"/>
    <w:rsid w:val="009D5132"/>
    <w:rsid w:val="009D53F7"/>
    <w:rsid w:val="009D5F90"/>
    <w:rsid w:val="009D622F"/>
    <w:rsid w:val="009E03E7"/>
    <w:rsid w:val="009E069D"/>
    <w:rsid w:val="009E0E0A"/>
    <w:rsid w:val="009E1C17"/>
    <w:rsid w:val="009E279A"/>
    <w:rsid w:val="009E44FC"/>
    <w:rsid w:val="009E49F9"/>
    <w:rsid w:val="009E5C95"/>
    <w:rsid w:val="009E5E8A"/>
    <w:rsid w:val="009E62BC"/>
    <w:rsid w:val="009F24B7"/>
    <w:rsid w:val="009F293B"/>
    <w:rsid w:val="009F3A80"/>
    <w:rsid w:val="009F3B24"/>
    <w:rsid w:val="009F46AD"/>
    <w:rsid w:val="009F4BE1"/>
    <w:rsid w:val="009F5179"/>
    <w:rsid w:val="009F5E35"/>
    <w:rsid w:val="009F6D61"/>
    <w:rsid w:val="009F6E6F"/>
    <w:rsid w:val="009F7207"/>
    <w:rsid w:val="009F75BE"/>
    <w:rsid w:val="00A00315"/>
    <w:rsid w:val="00A00D72"/>
    <w:rsid w:val="00A00DA8"/>
    <w:rsid w:val="00A00E77"/>
    <w:rsid w:val="00A01365"/>
    <w:rsid w:val="00A042DA"/>
    <w:rsid w:val="00A05822"/>
    <w:rsid w:val="00A05F90"/>
    <w:rsid w:val="00A06F51"/>
    <w:rsid w:val="00A074BA"/>
    <w:rsid w:val="00A0763E"/>
    <w:rsid w:val="00A109B5"/>
    <w:rsid w:val="00A12E0C"/>
    <w:rsid w:val="00A12FB9"/>
    <w:rsid w:val="00A13AE3"/>
    <w:rsid w:val="00A144B8"/>
    <w:rsid w:val="00A14871"/>
    <w:rsid w:val="00A152C1"/>
    <w:rsid w:val="00A16668"/>
    <w:rsid w:val="00A17645"/>
    <w:rsid w:val="00A17DBF"/>
    <w:rsid w:val="00A20468"/>
    <w:rsid w:val="00A205EF"/>
    <w:rsid w:val="00A206F6"/>
    <w:rsid w:val="00A20AAE"/>
    <w:rsid w:val="00A240D4"/>
    <w:rsid w:val="00A252F5"/>
    <w:rsid w:val="00A25A03"/>
    <w:rsid w:val="00A3143D"/>
    <w:rsid w:val="00A32A7F"/>
    <w:rsid w:val="00A33D01"/>
    <w:rsid w:val="00A348BC"/>
    <w:rsid w:val="00A35385"/>
    <w:rsid w:val="00A35FE0"/>
    <w:rsid w:val="00A40CE5"/>
    <w:rsid w:val="00A40CF1"/>
    <w:rsid w:val="00A41CCF"/>
    <w:rsid w:val="00A429E9"/>
    <w:rsid w:val="00A435BB"/>
    <w:rsid w:val="00A44111"/>
    <w:rsid w:val="00A441B0"/>
    <w:rsid w:val="00A446E8"/>
    <w:rsid w:val="00A44D1F"/>
    <w:rsid w:val="00A473BF"/>
    <w:rsid w:val="00A47BEC"/>
    <w:rsid w:val="00A47E1F"/>
    <w:rsid w:val="00A51D47"/>
    <w:rsid w:val="00A51DC1"/>
    <w:rsid w:val="00A52582"/>
    <w:rsid w:val="00A57DA8"/>
    <w:rsid w:val="00A6053F"/>
    <w:rsid w:val="00A61277"/>
    <w:rsid w:val="00A621D6"/>
    <w:rsid w:val="00A629A8"/>
    <w:rsid w:val="00A63084"/>
    <w:rsid w:val="00A63C4C"/>
    <w:rsid w:val="00A6426B"/>
    <w:rsid w:val="00A648EF"/>
    <w:rsid w:val="00A64A98"/>
    <w:rsid w:val="00A64FC5"/>
    <w:rsid w:val="00A6527F"/>
    <w:rsid w:val="00A674E2"/>
    <w:rsid w:val="00A70E44"/>
    <w:rsid w:val="00A70EFB"/>
    <w:rsid w:val="00A71821"/>
    <w:rsid w:val="00A71896"/>
    <w:rsid w:val="00A71AF8"/>
    <w:rsid w:val="00A720B3"/>
    <w:rsid w:val="00A742E4"/>
    <w:rsid w:val="00A7457C"/>
    <w:rsid w:val="00A746C9"/>
    <w:rsid w:val="00A75EE6"/>
    <w:rsid w:val="00A76085"/>
    <w:rsid w:val="00A76C9B"/>
    <w:rsid w:val="00A8228B"/>
    <w:rsid w:val="00A82B9D"/>
    <w:rsid w:val="00A82D2E"/>
    <w:rsid w:val="00A8307D"/>
    <w:rsid w:val="00A8455B"/>
    <w:rsid w:val="00A845A5"/>
    <w:rsid w:val="00A8485C"/>
    <w:rsid w:val="00A84EE1"/>
    <w:rsid w:val="00A853C5"/>
    <w:rsid w:val="00A8555E"/>
    <w:rsid w:val="00A85AB3"/>
    <w:rsid w:val="00A85E61"/>
    <w:rsid w:val="00A86421"/>
    <w:rsid w:val="00A871BD"/>
    <w:rsid w:val="00A87717"/>
    <w:rsid w:val="00A900BA"/>
    <w:rsid w:val="00A905F4"/>
    <w:rsid w:val="00A906A7"/>
    <w:rsid w:val="00A90B03"/>
    <w:rsid w:val="00A91416"/>
    <w:rsid w:val="00A91957"/>
    <w:rsid w:val="00A9205E"/>
    <w:rsid w:val="00A929CF"/>
    <w:rsid w:val="00A92EB8"/>
    <w:rsid w:val="00A93E40"/>
    <w:rsid w:val="00A94FF0"/>
    <w:rsid w:val="00A9571E"/>
    <w:rsid w:val="00A95728"/>
    <w:rsid w:val="00A9709E"/>
    <w:rsid w:val="00A9738F"/>
    <w:rsid w:val="00A975AB"/>
    <w:rsid w:val="00AA00FC"/>
    <w:rsid w:val="00AA09EB"/>
    <w:rsid w:val="00AA0BC9"/>
    <w:rsid w:val="00AA1300"/>
    <w:rsid w:val="00AA1F37"/>
    <w:rsid w:val="00AA23E9"/>
    <w:rsid w:val="00AA4563"/>
    <w:rsid w:val="00AA5F48"/>
    <w:rsid w:val="00AA7CA1"/>
    <w:rsid w:val="00AB0F95"/>
    <w:rsid w:val="00AB1A2E"/>
    <w:rsid w:val="00AB20F6"/>
    <w:rsid w:val="00AB2950"/>
    <w:rsid w:val="00AB40B0"/>
    <w:rsid w:val="00AB4601"/>
    <w:rsid w:val="00AB54AD"/>
    <w:rsid w:val="00AB5980"/>
    <w:rsid w:val="00AC01C6"/>
    <w:rsid w:val="00AC07DA"/>
    <w:rsid w:val="00AC0C3B"/>
    <w:rsid w:val="00AC0E62"/>
    <w:rsid w:val="00AC0FE0"/>
    <w:rsid w:val="00AC1ADC"/>
    <w:rsid w:val="00AC2566"/>
    <w:rsid w:val="00AC2A1A"/>
    <w:rsid w:val="00AC2BE2"/>
    <w:rsid w:val="00AC36C4"/>
    <w:rsid w:val="00AC4155"/>
    <w:rsid w:val="00AC4B1C"/>
    <w:rsid w:val="00AC51DC"/>
    <w:rsid w:val="00AC5338"/>
    <w:rsid w:val="00AC54B3"/>
    <w:rsid w:val="00AC56F0"/>
    <w:rsid w:val="00AC5C13"/>
    <w:rsid w:val="00AD0030"/>
    <w:rsid w:val="00AD02A2"/>
    <w:rsid w:val="00AD04C6"/>
    <w:rsid w:val="00AD0910"/>
    <w:rsid w:val="00AD16EA"/>
    <w:rsid w:val="00AD1A5E"/>
    <w:rsid w:val="00AD1CC0"/>
    <w:rsid w:val="00AD2088"/>
    <w:rsid w:val="00AD2269"/>
    <w:rsid w:val="00AD42FF"/>
    <w:rsid w:val="00AD55C9"/>
    <w:rsid w:val="00AD5CF7"/>
    <w:rsid w:val="00AD5D5B"/>
    <w:rsid w:val="00AD6C9E"/>
    <w:rsid w:val="00AD7216"/>
    <w:rsid w:val="00AE128D"/>
    <w:rsid w:val="00AE1536"/>
    <w:rsid w:val="00AE1554"/>
    <w:rsid w:val="00AE15C2"/>
    <w:rsid w:val="00AE1BFC"/>
    <w:rsid w:val="00AE2546"/>
    <w:rsid w:val="00AE2C0C"/>
    <w:rsid w:val="00AE35D1"/>
    <w:rsid w:val="00AE6175"/>
    <w:rsid w:val="00AF1C3D"/>
    <w:rsid w:val="00AF261E"/>
    <w:rsid w:val="00AF26ED"/>
    <w:rsid w:val="00AF28CC"/>
    <w:rsid w:val="00AF3AEC"/>
    <w:rsid w:val="00AF5316"/>
    <w:rsid w:val="00AF6354"/>
    <w:rsid w:val="00AF6647"/>
    <w:rsid w:val="00AF75CD"/>
    <w:rsid w:val="00B00D99"/>
    <w:rsid w:val="00B01047"/>
    <w:rsid w:val="00B016C7"/>
    <w:rsid w:val="00B01C69"/>
    <w:rsid w:val="00B01D29"/>
    <w:rsid w:val="00B037BA"/>
    <w:rsid w:val="00B0489E"/>
    <w:rsid w:val="00B04E47"/>
    <w:rsid w:val="00B050E0"/>
    <w:rsid w:val="00B077C9"/>
    <w:rsid w:val="00B079D7"/>
    <w:rsid w:val="00B07D14"/>
    <w:rsid w:val="00B07D1F"/>
    <w:rsid w:val="00B118B6"/>
    <w:rsid w:val="00B11A87"/>
    <w:rsid w:val="00B12325"/>
    <w:rsid w:val="00B12606"/>
    <w:rsid w:val="00B12B82"/>
    <w:rsid w:val="00B12CF3"/>
    <w:rsid w:val="00B12FAF"/>
    <w:rsid w:val="00B14875"/>
    <w:rsid w:val="00B154F7"/>
    <w:rsid w:val="00B15984"/>
    <w:rsid w:val="00B15DB1"/>
    <w:rsid w:val="00B17AA4"/>
    <w:rsid w:val="00B21886"/>
    <w:rsid w:val="00B222ED"/>
    <w:rsid w:val="00B23396"/>
    <w:rsid w:val="00B23479"/>
    <w:rsid w:val="00B238D7"/>
    <w:rsid w:val="00B244E7"/>
    <w:rsid w:val="00B24C90"/>
    <w:rsid w:val="00B2510A"/>
    <w:rsid w:val="00B268ED"/>
    <w:rsid w:val="00B27107"/>
    <w:rsid w:val="00B300D4"/>
    <w:rsid w:val="00B304B9"/>
    <w:rsid w:val="00B304EF"/>
    <w:rsid w:val="00B32C7E"/>
    <w:rsid w:val="00B32D32"/>
    <w:rsid w:val="00B33F9D"/>
    <w:rsid w:val="00B35E1A"/>
    <w:rsid w:val="00B36E62"/>
    <w:rsid w:val="00B37C3B"/>
    <w:rsid w:val="00B37F7F"/>
    <w:rsid w:val="00B40F22"/>
    <w:rsid w:val="00B41481"/>
    <w:rsid w:val="00B42D64"/>
    <w:rsid w:val="00B43FBD"/>
    <w:rsid w:val="00B4473A"/>
    <w:rsid w:val="00B4529D"/>
    <w:rsid w:val="00B460A7"/>
    <w:rsid w:val="00B50DC9"/>
    <w:rsid w:val="00B51689"/>
    <w:rsid w:val="00B52EB8"/>
    <w:rsid w:val="00B5302F"/>
    <w:rsid w:val="00B5329F"/>
    <w:rsid w:val="00B53562"/>
    <w:rsid w:val="00B56038"/>
    <w:rsid w:val="00B56250"/>
    <w:rsid w:val="00B56995"/>
    <w:rsid w:val="00B56FD4"/>
    <w:rsid w:val="00B60318"/>
    <w:rsid w:val="00B60389"/>
    <w:rsid w:val="00B61ACF"/>
    <w:rsid w:val="00B62AC8"/>
    <w:rsid w:val="00B62E19"/>
    <w:rsid w:val="00B6306D"/>
    <w:rsid w:val="00B63138"/>
    <w:rsid w:val="00B6422A"/>
    <w:rsid w:val="00B6484E"/>
    <w:rsid w:val="00B64D8D"/>
    <w:rsid w:val="00B64D98"/>
    <w:rsid w:val="00B65AB9"/>
    <w:rsid w:val="00B667F1"/>
    <w:rsid w:val="00B678BE"/>
    <w:rsid w:val="00B67D66"/>
    <w:rsid w:val="00B7094C"/>
    <w:rsid w:val="00B7108E"/>
    <w:rsid w:val="00B71153"/>
    <w:rsid w:val="00B72672"/>
    <w:rsid w:val="00B72DB0"/>
    <w:rsid w:val="00B738D5"/>
    <w:rsid w:val="00B73BC3"/>
    <w:rsid w:val="00B74F5B"/>
    <w:rsid w:val="00B7523B"/>
    <w:rsid w:val="00B75C2A"/>
    <w:rsid w:val="00B764A1"/>
    <w:rsid w:val="00B77396"/>
    <w:rsid w:val="00B80A17"/>
    <w:rsid w:val="00B81499"/>
    <w:rsid w:val="00B82F15"/>
    <w:rsid w:val="00B8385D"/>
    <w:rsid w:val="00B83E24"/>
    <w:rsid w:val="00B84256"/>
    <w:rsid w:val="00B856E5"/>
    <w:rsid w:val="00B85C29"/>
    <w:rsid w:val="00B86028"/>
    <w:rsid w:val="00B876CB"/>
    <w:rsid w:val="00B90B48"/>
    <w:rsid w:val="00B90D92"/>
    <w:rsid w:val="00B93C3C"/>
    <w:rsid w:val="00B950B4"/>
    <w:rsid w:val="00B961AB"/>
    <w:rsid w:val="00B9720E"/>
    <w:rsid w:val="00B974B3"/>
    <w:rsid w:val="00BA092C"/>
    <w:rsid w:val="00BA1538"/>
    <w:rsid w:val="00BA1E7B"/>
    <w:rsid w:val="00BA3309"/>
    <w:rsid w:val="00BA3C54"/>
    <w:rsid w:val="00BA3ECC"/>
    <w:rsid w:val="00BA5108"/>
    <w:rsid w:val="00BA66F2"/>
    <w:rsid w:val="00BA79C7"/>
    <w:rsid w:val="00BB1364"/>
    <w:rsid w:val="00BB1BC7"/>
    <w:rsid w:val="00BB21A2"/>
    <w:rsid w:val="00BB2957"/>
    <w:rsid w:val="00BB2B48"/>
    <w:rsid w:val="00BB4D31"/>
    <w:rsid w:val="00BB4D47"/>
    <w:rsid w:val="00BB4E11"/>
    <w:rsid w:val="00BB50B6"/>
    <w:rsid w:val="00BB52DB"/>
    <w:rsid w:val="00BB5D71"/>
    <w:rsid w:val="00BB5E5D"/>
    <w:rsid w:val="00BB70C7"/>
    <w:rsid w:val="00BC0009"/>
    <w:rsid w:val="00BC0679"/>
    <w:rsid w:val="00BC0CDC"/>
    <w:rsid w:val="00BC2782"/>
    <w:rsid w:val="00BC27E2"/>
    <w:rsid w:val="00BC3E03"/>
    <w:rsid w:val="00BC4A69"/>
    <w:rsid w:val="00BC6352"/>
    <w:rsid w:val="00BC6B93"/>
    <w:rsid w:val="00BC70BE"/>
    <w:rsid w:val="00BC771C"/>
    <w:rsid w:val="00BC7E48"/>
    <w:rsid w:val="00BD068A"/>
    <w:rsid w:val="00BD0809"/>
    <w:rsid w:val="00BD0892"/>
    <w:rsid w:val="00BD220F"/>
    <w:rsid w:val="00BD24A0"/>
    <w:rsid w:val="00BD2949"/>
    <w:rsid w:val="00BD2971"/>
    <w:rsid w:val="00BD3063"/>
    <w:rsid w:val="00BD4594"/>
    <w:rsid w:val="00BD4C93"/>
    <w:rsid w:val="00BD501B"/>
    <w:rsid w:val="00BD5AC0"/>
    <w:rsid w:val="00BD7694"/>
    <w:rsid w:val="00BD7A2E"/>
    <w:rsid w:val="00BD7A39"/>
    <w:rsid w:val="00BD7FF6"/>
    <w:rsid w:val="00BE0756"/>
    <w:rsid w:val="00BE0CCB"/>
    <w:rsid w:val="00BE0FAE"/>
    <w:rsid w:val="00BE249A"/>
    <w:rsid w:val="00BE25C1"/>
    <w:rsid w:val="00BE2854"/>
    <w:rsid w:val="00BE2AFF"/>
    <w:rsid w:val="00BE398E"/>
    <w:rsid w:val="00BE3C72"/>
    <w:rsid w:val="00BE4E2B"/>
    <w:rsid w:val="00BE50A5"/>
    <w:rsid w:val="00BE5196"/>
    <w:rsid w:val="00BE548B"/>
    <w:rsid w:val="00BE54DB"/>
    <w:rsid w:val="00BE5FBD"/>
    <w:rsid w:val="00BE7C55"/>
    <w:rsid w:val="00BF0694"/>
    <w:rsid w:val="00BF290A"/>
    <w:rsid w:val="00BF2C54"/>
    <w:rsid w:val="00BF31CD"/>
    <w:rsid w:val="00BF456C"/>
    <w:rsid w:val="00BF5066"/>
    <w:rsid w:val="00BF6CE8"/>
    <w:rsid w:val="00BF6FC0"/>
    <w:rsid w:val="00C00180"/>
    <w:rsid w:val="00C0294C"/>
    <w:rsid w:val="00C046DD"/>
    <w:rsid w:val="00C049FA"/>
    <w:rsid w:val="00C05ECB"/>
    <w:rsid w:val="00C0651F"/>
    <w:rsid w:val="00C06B9C"/>
    <w:rsid w:val="00C06D9F"/>
    <w:rsid w:val="00C06DDC"/>
    <w:rsid w:val="00C075AA"/>
    <w:rsid w:val="00C07A68"/>
    <w:rsid w:val="00C10B12"/>
    <w:rsid w:val="00C118A7"/>
    <w:rsid w:val="00C12B30"/>
    <w:rsid w:val="00C13010"/>
    <w:rsid w:val="00C13CF5"/>
    <w:rsid w:val="00C14F83"/>
    <w:rsid w:val="00C15367"/>
    <w:rsid w:val="00C16E28"/>
    <w:rsid w:val="00C22368"/>
    <w:rsid w:val="00C223F3"/>
    <w:rsid w:val="00C227EA"/>
    <w:rsid w:val="00C22A4F"/>
    <w:rsid w:val="00C22ED4"/>
    <w:rsid w:val="00C2302A"/>
    <w:rsid w:val="00C23FD1"/>
    <w:rsid w:val="00C2558C"/>
    <w:rsid w:val="00C257D8"/>
    <w:rsid w:val="00C27B1F"/>
    <w:rsid w:val="00C3073C"/>
    <w:rsid w:val="00C309D8"/>
    <w:rsid w:val="00C30D37"/>
    <w:rsid w:val="00C32E6B"/>
    <w:rsid w:val="00C33124"/>
    <w:rsid w:val="00C33F7C"/>
    <w:rsid w:val="00C34820"/>
    <w:rsid w:val="00C349B6"/>
    <w:rsid w:val="00C355D8"/>
    <w:rsid w:val="00C35930"/>
    <w:rsid w:val="00C36FB7"/>
    <w:rsid w:val="00C4038E"/>
    <w:rsid w:val="00C41200"/>
    <w:rsid w:val="00C4150F"/>
    <w:rsid w:val="00C418F4"/>
    <w:rsid w:val="00C41D59"/>
    <w:rsid w:val="00C43CF5"/>
    <w:rsid w:val="00C46E59"/>
    <w:rsid w:val="00C47B57"/>
    <w:rsid w:val="00C51638"/>
    <w:rsid w:val="00C516D8"/>
    <w:rsid w:val="00C51860"/>
    <w:rsid w:val="00C52A05"/>
    <w:rsid w:val="00C52D6F"/>
    <w:rsid w:val="00C5528B"/>
    <w:rsid w:val="00C56B37"/>
    <w:rsid w:val="00C60CD7"/>
    <w:rsid w:val="00C61150"/>
    <w:rsid w:val="00C615B9"/>
    <w:rsid w:val="00C6195F"/>
    <w:rsid w:val="00C6273C"/>
    <w:rsid w:val="00C62E25"/>
    <w:rsid w:val="00C63DAB"/>
    <w:rsid w:val="00C63F45"/>
    <w:rsid w:val="00C64B08"/>
    <w:rsid w:val="00C66682"/>
    <w:rsid w:val="00C67DE3"/>
    <w:rsid w:val="00C725CC"/>
    <w:rsid w:val="00C730A5"/>
    <w:rsid w:val="00C73CEF"/>
    <w:rsid w:val="00C73FB3"/>
    <w:rsid w:val="00C74545"/>
    <w:rsid w:val="00C74636"/>
    <w:rsid w:val="00C748CF"/>
    <w:rsid w:val="00C74BE6"/>
    <w:rsid w:val="00C75DEC"/>
    <w:rsid w:val="00C76071"/>
    <w:rsid w:val="00C80664"/>
    <w:rsid w:val="00C80BF8"/>
    <w:rsid w:val="00C81115"/>
    <w:rsid w:val="00C842EA"/>
    <w:rsid w:val="00C853AA"/>
    <w:rsid w:val="00C85890"/>
    <w:rsid w:val="00C85904"/>
    <w:rsid w:val="00C862BC"/>
    <w:rsid w:val="00C903F5"/>
    <w:rsid w:val="00C913B6"/>
    <w:rsid w:val="00C914DE"/>
    <w:rsid w:val="00C93212"/>
    <w:rsid w:val="00C93F08"/>
    <w:rsid w:val="00C942CD"/>
    <w:rsid w:val="00C94A3F"/>
    <w:rsid w:val="00C950ED"/>
    <w:rsid w:val="00C96009"/>
    <w:rsid w:val="00C96E5D"/>
    <w:rsid w:val="00C975EA"/>
    <w:rsid w:val="00CA14CF"/>
    <w:rsid w:val="00CA162C"/>
    <w:rsid w:val="00CA1C53"/>
    <w:rsid w:val="00CA1F26"/>
    <w:rsid w:val="00CA2B9F"/>
    <w:rsid w:val="00CA2CF7"/>
    <w:rsid w:val="00CA35A8"/>
    <w:rsid w:val="00CA3B79"/>
    <w:rsid w:val="00CA454E"/>
    <w:rsid w:val="00CA4873"/>
    <w:rsid w:val="00CA4DA0"/>
    <w:rsid w:val="00CA7316"/>
    <w:rsid w:val="00CB0A68"/>
    <w:rsid w:val="00CB10D1"/>
    <w:rsid w:val="00CB195A"/>
    <w:rsid w:val="00CB25F0"/>
    <w:rsid w:val="00CB2B17"/>
    <w:rsid w:val="00CB325F"/>
    <w:rsid w:val="00CB5C41"/>
    <w:rsid w:val="00CB64A5"/>
    <w:rsid w:val="00CB79D6"/>
    <w:rsid w:val="00CB7EAA"/>
    <w:rsid w:val="00CB7F78"/>
    <w:rsid w:val="00CC0457"/>
    <w:rsid w:val="00CC2C25"/>
    <w:rsid w:val="00CC357E"/>
    <w:rsid w:val="00CC35E4"/>
    <w:rsid w:val="00CC3A21"/>
    <w:rsid w:val="00CC41CA"/>
    <w:rsid w:val="00CC42E8"/>
    <w:rsid w:val="00CC5362"/>
    <w:rsid w:val="00CC5B1C"/>
    <w:rsid w:val="00CC5EB9"/>
    <w:rsid w:val="00CC7597"/>
    <w:rsid w:val="00CD23CE"/>
    <w:rsid w:val="00CD3043"/>
    <w:rsid w:val="00CD3212"/>
    <w:rsid w:val="00CD3A3E"/>
    <w:rsid w:val="00CD3BB9"/>
    <w:rsid w:val="00CD4596"/>
    <w:rsid w:val="00CD61AA"/>
    <w:rsid w:val="00CD61ED"/>
    <w:rsid w:val="00CD7787"/>
    <w:rsid w:val="00CD788B"/>
    <w:rsid w:val="00CD792C"/>
    <w:rsid w:val="00CD7F52"/>
    <w:rsid w:val="00CE01B9"/>
    <w:rsid w:val="00CE09A6"/>
    <w:rsid w:val="00CE0CF5"/>
    <w:rsid w:val="00CE175B"/>
    <w:rsid w:val="00CE1B97"/>
    <w:rsid w:val="00CE40CF"/>
    <w:rsid w:val="00CE480B"/>
    <w:rsid w:val="00CE48C1"/>
    <w:rsid w:val="00CE4B22"/>
    <w:rsid w:val="00CF01DC"/>
    <w:rsid w:val="00CF12BB"/>
    <w:rsid w:val="00CF2633"/>
    <w:rsid w:val="00CF281A"/>
    <w:rsid w:val="00CF2BAB"/>
    <w:rsid w:val="00CF2BE7"/>
    <w:rsid w:val="00CF3A20"/>
    <w:rsid w:val="00CF3A9A"/>
    <w:rsid w:val="00CF4A32"/>
    <w:rsid w:val="00CF4A7A"/>
    <w:rsid w:val="00CF4EF2"/>
    <w:rsid w:val="00CF63F1"/>
    <w:rsid w:val="00CF7086"/>
    <w:rsid w:val="00D00413"/>
    <w:rsid w:val="00D00539"/>
    <w:rsid w:val="00D00E77"/>
    <w:rsid w:val="00D01361"/>
    <w:rsid w:val="00D036DB"/>
    <w:rsid w:val="00D03931"/>
    <w:rsid w:val="00D039DE"/>
    <w:rsid w:val="00D04C6E"/>
    <w:rsid w:val="00D0546F"/>
    <w:rsid w:val="00D105F3"/>
    <w:rsid w:val="00D114BD"/>
    <w:rsid w:val="00D11FE2"/>
    <w:rsid w:val="00D122D6"/>
    <w:rsid w:val="00D12410"/>
    <w:rsid w:val="00D1373E"/>
    <w:rsid w:val="00D13980"/>
    <w:rsid w:val="00D13CFD"/>
    <w:rsid w:val="00D1543B"/>
    <w:rsid w:val="00D165E2"/>
    <w:rsid w:val="00D17623"/>
    <w:rsid w:val="00D176D6"/>
    <w:rsid w:val="00D22580"/>
    <w:rsid w:val="00D225BC"/>
    <w:rsid w:val="00D23BF7"/>
    <w:rsid w:val="00D25A7B"/>
    <w:rsid w:val="00D2706D"/>
    <w:rsid w:val="00D270D1"/>
    <w:rsid w:val="00D3040D"/>
    <w:rsid w:val="00D309A3"/>
    <w:rsid w:val="00D318AF"/>
    <w:rsid w:val="00D319E8"/>
    <w:rsid w:val="00D31C38"/>
    <w:rsid w:val="00D31C63"/>
    <w:rsid w:val="00D31CB4"/>
    <w:rsid w:val="00D320C3"/>
    <w:rsid w:val="00D32FCF"/>
    <w:rsid w:val="00D34107"/>
    <w:rsid w:val="00D34DD4"/>
    <w:rsid w:val="00D34F39"/>
    <w:rsid w:val="00D3626B"/>
    <w:rsid w:val="00D400A5"/>
    <w:rsid w:val="00D40811"/>
    <w:rsid w:val="00D41A93"/>
    <w:rsid w:val="00D42AF6"/>
    <w:rsid w:val="00D42EC4"/>
    <w:rsid w:val="00D438B2"/>
    <w:rsid w:val="00D44D4F"/>
    <w:rsid w:val="00D45830"/>
    <w:rsid w:val="00D466C0"/>
    <w:rsid w:val="00D46E43"/>
    <w:rsid w:val="00D47310"/>
    <w:rsid w:val="00D51B55"/>
    <w:rsid w:val="00D51BA5"/>
    <w:rsid w:val="00D51CF9"/>
    <w:rsid w:val="00D51DAA"/>
    <w:rsid w:val="00D52568"/>
    <w:rsid w:val="00D525F5"/>
    <w:rsid w:val="00D528DD"/>
    <w:rsid w:val="00D53269"/>
    <w:rsid w:val="00D5558C"/>
    <w:rsid w:val="00D555C9"/>
    <w:rsid w:val="00D55A8F"/>
    <w:rsid w:val="00D55D14"/>
    <w:rsid w:val="00D55FBA"/>
    <w:rsid w:val="00D5692E"/>
    <w:rsid w:val="00D57803"/>
    <w:rsid w:val="00D60122"/>
    <w:rsid w:val="00D60169"/>
    <w:rsid w:val="00D60378"/>
    <w:rsid w:val="00D6039E"/>
    <w:rsid w:val="00D609CA"/>
    <w:rsid w:val="00D60A6E"/>
    <w:rsid w:val="00D61A23"/>
    <w:rsid w:val="00D6269A"/>
    <w:rsid w:val="00D6284B"/>
    <w:rsid w:val="00D64AE6"/>
    <w:rsid w:val="00D64B20"/>
    <w:rsid w:val="00D65237"/>
    <w:rsid w:val="00D65391"/>
    <w:rsid w:val="00D70F39"/>
    <w:rsid w:val="00D7107F"/>
    <w:rsid w:val="00D7288E"/>
    <w:rsid w:val="00D7395D"/>
    <w:rsid w:val="00D744B5"/>
    <w:rsid w:val="00D7525D"/>
    <w:rsid w:val="00D75279"/>
    <w:rsid w:val="00D7545A"/>
    <w:rsid w:val="00D76F6F"/>
    <w:rsid w:val="00D8090E"/>
    <w:rsid w:val="00D80D6D"/>
    <w:rsid w:val="00D813C8"/>
    <w:rsid w:val="00D81E25"/>
    <w:rsid w:val="00D83D47"/>
    <w:rsid w:val="00D8460E"/>
    <w:rsid w:val="00D85138"/>
    <w:rsid w:val="00D87219"/>
    <w:rsid w:val="00D8743E"/>
    <w:rsid w:val="00D879EF"/>
    <w:rsid w:val="00D903F3"/>
    <w:rsid w:val="00D90692"/>
    <w:rsid w:val="00D91130"/>
    <w:rsid w:val="00D91A6B"/>
    <w:rsid w:val="00D92BC2"/>
    <w:rsid w:val="00D932C0"/>
    <w:rsid w:val="00D933C3"/>
    <w:rsid w:val="00D93AC0"/>
    <w:rsid w:val="00D93B16"/>
    <w:rsid w:val="00D94694"/>
    <w:rsid w:val="00D959E6"/>
    <w:rsid w:val="00D95BD3"/>
    <w:rsid w:val="00D975EC"/>
    <w:rsid w:val="00D978D0"/>
    <w:rsid w:val="00DA013C"/>
    <w:rsid w:val="00DA01C6"/>
    <w:rsid w:val="00DA1A9C"/>
    <w:rsid w:val="00DA2190"/>
    <w:rsid w:val="00DA23BF"/>
    <w:rsid w:val="00DA2C53"/>
    <w:rsid w:val="00DA31E9"/>
    <w:rsid w:val="00DA3646"/>
    <w:rsid w:val="00DA3731"/>
    <w:rsid w:val="00DA3819"/>
    <w:rsid w:val="00DA4CFD"/>
    <w:rsid w:val="00DA7F49"/>
    <w:rsid w:val="00DA7FA5"/>
    <w:rsid w:val="00DB0917"/>
    <w:rsid w:val="00DB0A69"/>
    <w:rsid w:val="00DB2842"/>
    <w:rsid w:val="00DB3571"/>
    <w:rsid w:val="00DB3DE8"/>
    <w:rsid w:val="00DB4CC4"/>
    <w:rsid w:val="00DB4EA2"/>
    <w:rsid w:val="00DB508E"/>
    <w:rsid w:val="00DB6447"/>
    <w:rsid w:val="00DB79FA"/>
    <w:rsid w:val="00DC0434"/>
    <w:rsid w:val="00DC05D8"/>
    <w:rsid w:val="00DC101C"/>
    <w:rsid w:val="00DC1271"/>
    <w:rsid w:val="00DC14D2"/>
    <w:rsid w:val="00DC276D"/>
    <w:rsid w:val="00DC3B71"/>
    <w:rsid w:val="00DC4CB0"/>
    <w:rsid w:val="00DC4D0A"/>
    <w:rsid w:val="00DC52B6"/>
    <w:rsid w:val="00DC5E5F"/>
    <w:rsid w:val="00DD00E8"/>
    <w:rsid w:val="00DD06C0"/>
    <w:rsid w:val="00DD12F8"/>
    <w:rsid w:val="00DD14D3"/>
    <w:rsid w:val="00DD1867"/>
    <w:rsid w:val="00DD1871"/>
    <w:rsid w:val="00DD1E17"/>
    <w:rsid w:val="00DD2915"/>
    <w:rsid w:val="00DD2A25"/>
    <w:rsid w:val="00DD38C6"/>
    <w:rsid w:val="00DD4972"/>
    <w:rsid w:val="00DD499A"/>
    <w:rsid w:val="00DD49B1"/>
    <w:rsid w:val="00DD53AC"/>
    <w:rsid w:val="00DD5AB3"/>
    <w:rsid w:val="00DD66C8"/>
    <w:rsid w:val="00DD6EE8"/>
    <w:rsid w:val="00DE0134"/>
    <w:rsid w:val="00DE0509"/>
    <w:rsid w:val="00DE077D"/>
    <w:rsid w:val="00DE0B6C"/>
    <w:rsid w:val="00DE2709"/>
    <w:rsid w:val="00DE3375"/>
    <w:rsid w:val="00DE5334"/>
    <w:rsid w:val="00DE5496"/>
    <w:rsid w:val="00DE5913"/>
    <w:rsid w:val="00DE746C"/>
    <w:rsid w:val="00DE7B65"/>
    <w:rsid w:val="00DF04A1"/>
    <w:rsid w:val="00DF1091"/>
    <w:rsid w:val="00DF16BD"/>
    <w:rsid w:val="00DF196E"/>
    <w:rsid w:val="00DF1D3E"/>
    <w:rsid w:val="00DF2268"/>
    <w:rsid w:val="00DF23EF"/>
    <w:rsid w:val="00DF2415"/>
    <w:rsid w:val="00DF2921"/>
    <w:rsid w:val="00DF4410"/>
    <w:rsid w:val="00DF5A9C"/>
    <w:rsid w:val="00DF6229"/>
    <w:rsid w:val="00DF680C"/>
    <w:rsid w:val="00DF74C6"/>
    <w:rsid w:val="00E001F3"/>
    <w:rsid w:val="00E00882"/>
    <w:rsid w:val="00E00AE0"/>
    <w:rsid w:val="00E012EF"/>
    <w:rsid w:val="00E01A6C"/>
    <w:rsid w:val="00E04B42"/>
    <w:rsid w:val="00E0509A"/>
    <w:rsid w:val="00E0623E"/>
    <w:rsid w:val="00E0626A"/>
    <w:rsid w:val="00E06410"/>
    <w:rsid w:val="00E070C5"/>
    <w:rsid w:val="00E07706"/>
    <w:rsid w:val="00E10204"/>
    <w:rsid w:val="00E10BFE"/>
    <w:rsid w:val="00E115A9"/>
    <w:rsid w:val="00E1173C"/>
    <w:rsid w:val="00E12D04"/>
    <w:rsid w:val="00E130A3"/>
    <w:rsid w:val="00E13F6A"/>
    <w:rsid w:val="00E14599"/>
    <w:rsid w:val="00E1515C"/>
    <w:rsid w:val="00E15535"/>
    <w:rsid w:val="00E159E5"/>
    <w:rsid w:val="00E16289"/>
    <w:rsid w:val="00E17C08"/>
    <w:rsid w:val="00E20031"/>
    <w:rsid w:val="00E20140"/>
    <w:rsid w:val="00E20429"/>
    <w:rsid w:val="00E20C00"/>
    <w:rsid w:val="00E21B0A"/>
    <w:rsid w:val="00E22FA9"/>
    <w:rsid w:val="00E23062"/>
    <w:rsid w:val="00E231D7"/>
    <w:rsid w:val="00E25A93"/>
    <w:rsid w:val="00E25DF6"/>
    <w:rsid w:val="00E26B7C"/>
    <w:rsid w:val="00E27DAA"/>
    <w:rsid w:val="00E27F9E"/>
    <w:rsid w:val="00E30400"/>
    <w:rsid w:val="00E306D4"/>
    <w:rsid w:val="00E31955"/>
    <w:rsid w:val="00E32B7E"/>
    <w:rsid w:val="00E3343C"/>
    <w:rsid w:val="00E34747"/>
    <w:rsid w:val="00E36295"/>
    <w:rsid w:val="00E36648"/>
    <w:rsid w:val="00E36A61"/>
    <w:rsid w:val="00E36B4D"/>
    <w:rsid w:val="00E371CD"/>
    <w:rsid w:val="00E373DC"/>
    <w:rsid w:val="00E4077F"/>
    <w:rsid w:val="00E407F9"/>
    <w:rsid w:val="00E4120F"/>
    <w:rsid w:val="00E41C14"/>
    <w:rsid w:val="00E4268C"/>
    <w:rsid w:val="00E431AF"/>
    <w:rsid w:val="00E43508"/>
    <w:rsid w:val="00E43F33"/>
    <w:rsid w:val="00E4419C"/>
    <w:rsid w:val="00E45640"/>
    <w:rsid w:val="00E45C81"/>
    <w:rsid w:val="00E46747"/>
    <w:rsid w:val="00E46FAB"/>
    <w:rsid w:val="00E501EA"/>
    <w:rsid w:val="00E50DB5"/>
    <w:rsid w:val="00E50EF1"/>
    <w:rsid w:val="00E516A3"/>
    <w:rsid w:val="00E5278E"/>
    <w:rsid w:val="00E540B3"/>
    <w:rsid w:val="00E558A0"/>
    <w:rsid w:val="00E61E39"/>
    <w:rsid w:val="00E62FD9"/>
    <w:rsid w:val="00E634C4"/>
    <w:rsid w:val="00E6400C"/>
    <w:rsid w:val="00E6410F"/>
    <w:rsid w:val="00E66650"/>
    <w:rsid w:val="00E66777"/>
    <w:rsid w:val="00E6739B"/>
    <w:rsid w:val="00E67E44"/>
    <w:rsid w:val="00E70384"/>
    <w:rsid w:val="00E70EED"/>
    <w:rsid w:val="00E70EEE"/>
    <w:rsid w:val="00E70FC9"/>
    <w:rsid w:val="00E71B55"/>
    <w:rsid w:val="00E72832"/>
    <w:rsid w:val="00E74342"/>
    <w:rsid w:val="00E77523"/>
    <w:rsid w:val="00E80C36"/>
    <w:rsid w:val="00E824B8"/>
    <w:rsid w:val="00E82600"/>
    <w:rsid w:val="00E83165"/>
    <w:rsid w:val="00E83A3C"/>
    <w:rsid w:val="00E8428C"/>
    <w:rsid w:val="00E8429C"/>
    <w:rsid w:val="00E8463A"/>
    <w:rsid w:val="00E8508E"/>
    <w:rsid w:val="00E857DF"/>
    <w:rsid w:val="00E863CD"/>
    <w:rsid w:val="00E86762"/>
    <w:rsid w:val="00E87A17"/>
    <w:rsid w:val="00E90919"/>
    <w:rsid w:val="00E90E09"/>
    <w:rsid w:val="00E91022"/>
    <w:rsid w:val="00E9156D"/>
    <w:rsid w:val="00E9174C"/>
    <w:rsid w:val="00E91E05"/>
    <w:rsid w:val="00E9476C"/>
    <w:rsid w:val="00E94D36"/>
    <w:rsid w:val="00E9619A"/>
    <w:rsid w:val="00E9674D"/>
    <w:rsid w:val="00E96FBC"/>
    <w:rsid w:val="00EA0E90"/>
    <w:rsid w:val="00EA2107"/>
    <w:rsid w:val="00EA21EC"/>
    <w:rsid w:val="00EA3006"/>
    <w:rsid w:val="00EA321D"/>
    <w:rsid w:val="00EA32AE"/>
    <w:rsid w:val="00EA3607"/>
    <w:rsid w:val="00EA4238"/>
    <w:rsid w:val="00EA49F7"/>
    <w:rsid w:val="00EA5B33"/>
    <w:rsid w:val="00EA6831"/>
    <w:rsid w:val="00EA721B"/>
    <w:rsid w:val="00EA7E56"/>
    <w:rsid w:val="00EB046A"/>
    <w:rsid w:val="00EB0D73"/>
    <w:rsid w:val="00EB2198"/>
    <w:rsid w:val="00EB2EC7"/>
    <w:rsid w:val="00EB3C96"/>
    <w:rsid w:val="00EB447F"/>
    <w:rsid w:val="00EB48BB"/>
    <w:rsid w:val="00EB5682"/>
    <w:rsid w:val="00EB5D77"/>
    <w:rsid w:val="00EB5ECF"/>
    <w:rsid w:val="00EB61DD"/>
    <w:rsid w:val="00EB6E99"/>
    <w:rsid w:val="00EB70C6"/>
    <w:rsid w:val="00EB7AF0"/>
    <w:rsid w:val="00EB7D0D"/>
    <w:rsid w:val="00EC1005"/>
    <w:rsid w:val="00EC12B4"/>
    <w:rsid w:val="00EC3183"/>
    <w:rsid w:val="00EC39B8"/>
    <w:rsid w:val="00EC3E19"/>
    <w:rsid w:val="00EC4239"/>
    <w:rsid w:val="00EC4740"/>
    <w:rsid w:val="00EC57E9"/>
    <w:rsid w:val="00EC71C7"/>
    <w:rsid w:val="00EC7B5B"/>
    <w:rsid w:val="00EC7D5C"/>
    <w:rsid w:val="00EC7FA4"/>
    <w:rsid w:val="00ED276B"/>
    <w:rsid w:val="00ED3D5F"/>
    <w:rsid w:val="00ED474E"/>
    <w:rsid w:val="00ED4AC8"/>
    <w:rsid w:val="00ED5438"/>
    <w:rsid w:val="00ED5778"/>
    <w:rsid w:val="00ED5F29"/>
    <w:rsid w:val="00ED72D5"/>
    <w:rsid w:val="00ED7DF7"/>
    <w:rsid w:val="00EE001E"/>
    <w:rsid w:val="00EE0258"/>
    <w:rsid w:val="00EE03A5"/>
    <w:rsid w:val="00EE03F8"/>
    <w:rsid w:val="00EE0A5E"/>
    <w:rsid w:val="00EE2C7C"/>
    <w:rsid w:val="00EE35DF"/>
    <w:rsid w:val="00EE419D"/>
    <w:rsid w:val="00EE46A4"/>
    <w:rsid w:val="00EE61CB"/>
    <w:rsid w:val="00EE65D0"/>
    <w:rsid w:val="00EE679B"/>
    <w:rsid w:val="00EE7A2A"/>
    <w:rsid w:val="00EF0602"/>
    <w:rsid w:val="00EF1564"/>
    <w:rsid w:val="00EF1C90"/>
    <w:rsid w:val="00EF2903"/>
    <w:rsid w:val="00EF34A9"/>
    <w:rsid w:val="00EF3733"/>
    <w:rsid w:val="00EF3BFE"/>
    <w:rsid w:val="00EF3F03"/>
    <w:rsid w:val="00EF58ED"/>
    <w:rsid w:val="00F00945"/>
    <w:rsid w:val="00F01797"/>
    <w:rsid w:val="00F01ABC"/>
    <w:rsid w:val="00F01DF2"/>
    <w:rsid w:val="00F025EB"/>
    <w:rsid w:val="00F02ED6"/>
    <w:rsid w:val="00F0405A"/>
    <w:rsid w:val="00F0411D"/>
    <w:rsid w:val="00F043CE"/>
    <w:rsid w:val="00F04A7B"/>
    <w:rsid w:val="00F05110"/>
    <w:rsid w:val="00F051D5"/>
    <w:rsid w:val="00F05371"/>
    <w:rsid w:val="00F065B9"/>
    <w:rsid w:val="00F078D5"/>
    <w:rsid w:val="00F07AB5"/>
    <w:rsid w:val="00F12042"/>
    <w:rsid w:val="00F1235C"/>
    <w:rsid w:val="00F126CE"/>
    <w:rsid w:val="00F130B7"/>
    <w:rsid w:val="00F130D2"/>
    <w:rsid w:val="00F140F9"/>
    <w:rsid w:val="00F1486D"/>
    <w:rsid w:val="00F15F9A"/>
    <w:rsid w:val="00F16288"/>
    <w:rsid w:val="00F1759C"/>
    <w:rsid w:val="00F20799"/>
    <w:rsid w:val="00F20973"/>
    <w:rsid w:val="00F20D53"/>
    <w:rsid w:val="00F21D8A"/>
    <w:rsid w:val="00F23732"/>
    <w:rsid w:val="00F23812"/>
    <w:rsid w:val="00F2432C"/>
    <w:rsid w:val="00F253FD"/>
    <w:rsid w:val="00F25FB5"/>
    <w:rsid w:val="00F26022"/>
    <w:rsid w:val="00F319A6"/>
    <w:rsid w:val="00F323FB"/>
    <w:rsid w:val="00F3250F"/>
    <w:rsid w:val="00F32A56"/>
    <w:rsid w:val="00F32D23"/>
    <w:rsid w:val="00F32F03"/>
    <w:rsid w:val="00F32F57"/>
    <w:rsid w:val="00F330DD"/>
    <w:rsid w:val="00F33A84"/>
    <w:rsid w:val="00F34147"/>
    <w:rsid w:val="00F344B3"/>
    <w:rsid w:val="00F34563"/>
    <w:rsid w:val="00F3554C"/>
    <w:rsid w:val="00F40C82"/>
    <w:rsid w:val="00F40E4F"/>
    <w:rsid w:val="00F41AFA"/>
    <w:rsid w:val="00F42503"/>
    <w:rsid w:val="00F43055"/>
    <w:rsid w:val="00F43244"/>
    <w:rsid w:val="00F44A95"/>
    <w:rsid w:val="00F44F66"/>
    <w:rsid w:val="00F453DD"/>
    <w:rsid w:val="00F4569C"/>
    <w:rsid w:val="00F46E60"/>
    <w:rsid w:val="00F47513"/>
    <w:rsid w:val="00F50724"/>
    <w:rsid w:val="00F50C99"/>
    <w:rsid w:val="00F54E67"/>
    <w:rsid w:val="00F55E20"/>
    <w:rsid w:val="00F56060"/>
    <w:rsid w:val="00F5645F"/>
    <w:rsid w:val="00F60DCD"/>
    <w:rsid w:val="00F60E4C"/>
    <w:rsid w:val="00F617CC"/>
    <w:rsid w:val="00F61D48"/>
    <w:rsid w:val="00F6200C"/>
    <w:rsid w:val="00F62C14"/>
    <w:rsid w:val="00F632F7"/>
    <w:rsid w:val="00F63927"/>
    <w:rsid w:val="00F641E7"/>
    <w:rsid w:val="00F64E1D"/>
    <w:rsid w:val="00F655F1"/>
    <w:rsid w:val="00F65CE5"/>
    <w:rsid w:val="00F70E21"/>
    <w:rsid w:val="00F71740"/>
    <w:rsid w:val="00F71C4D"/>
    <w:rsid w:val="00F72135"/>
    <w:rsid w:val="00F72DA1"/>
    <w:rsid w:val="00F73FF3"/>
    <w:rsid w:val="00F747F8"/>
    <w:rsid w:val="00F754BF"/>
    <w:rsid w:val="00F75A0A"/>
    <w:rsid w:val="00F75C92"/>
    <w:rsid w:val="00F769C9"/>
    <w:rsid w:val="00F769CC"/>
    <w:rsid w:val="00F80324"/>
    <w:rsid w:val="00F8037A"/>
    <w:rsid w:val="00F8114D"/>
    <w:rsid w:val="00F831FE"/>
    <w:rsid w:val="00F83FDE"/>
    <w:rsid w:val="00F841FB"/>
    <w:rsid w:val="00F85B03"/>
    <w:rsid w:val="00F86B0B"/>
    <w:rsid w:val="00F8790C"/>
    <w:rsid w:val="00F87DED"/>
    <w:rsid w:val="00F9012B"/>
    <w:rsid w:val="00F9148A"/>
    <w:rsid w:val="00F91D4F"/>
    <w:rsid w:val="00F91DFB"/>
    <w:rsid w:val="00F9426E"/>
    <w:rsid w:val="00F94CBD"/>
    <w:rsid w:val="00F952C7"/>
    <w:rsid w:val="00F95B54"/>
    <w:rsid w:val="00F9615C"/>
    <w:rsid w:val="00F96F0A"/>
    <w:rsid w:val="00F96F13"/>
    <w:rsid w:val="00F97A15"/>
    <w:rsid w:val="00FA10F8"/>
    <w:rsid w:val="00FA2CFC"/>
    <w:rsid w:val="00FA3A56"/>
    <w:rsid w:val="00FA3B07"/>
    <w:rsid w:val="00FA462A"/>
    <w:rsid w:val="00FA60BA"/>
    <w:rsid w:val="00FA688C"/>
    <w:rsid w:val="00FA78D1"/>
    <w:rsid w:val="00FB033A"/>
    <w:rsid w:val="00FB2316"/>
    <w:rsid w:val="00FB2721"/>
    <w:rsid w:val="00FB316E"/>
    <w:rsid w:val="00FB4D7F"/>
    <w:rsid w:val="00FB53DA"/>
    <w:rsid w:val="00FB54FE"/>
    <w:rsid w:val="00FB71B7"/>
    <w:rsid w:val="00FB736A"/>
    <w:rsid w:val="00FB7E59"/>
    <w:rsid w:val="00FC08BE"/>
    <w:rsid w:val="00FC183E"/>
    <w:rsid w:val="00FC46B2"/>
    <w:rsid w:val="00FC591F"/>
    <w:rsid w:val="00FD0B21"/>
    <w:rsid w:val="00FD490C"/>
    <w:rsid w:val="00FD500A"/>
    <w:rsid w:val="00FD52D1"/>
    <w:rsid w:val="00FD65C5"/>
    <w:rsid w:val="00FD6F0B"/>
    <w:rsid w:val="00FD7B26"/>
    <w:rsid w:val="00FD7EC7"/>
    <w:rsid w:val="00FE0217"/>
    <w:rsid w:val="00FE12FC"/>
    <w:rsid w:val="00FE15FF"/>
    <w:rsid w:val="00FE1C12"/>
    <w:rsid w:val="00FE1D9E"/>
    <w:rsid w:val="00FE1F47"/>
    <w:rsid w:val="00FE1FE2"/>
    <w:rsid w:val="00FE2426"/>
    <w:rsid w:val="00FE26B2"/>
    <w:rsid w:val="00FE2D79"/>
    <w:rsid w:val="00FE5642"/>
    <w:rsid w:val="00FE755D"/>
    <w:rsid w:val="00FF313A"/>
    <w:rsid w:val="00FF3631"/>
    <w:rsid w:val="00FF43FC"/>
    <w:rsid w:val="00FF56A7"/>
    <w:rsid w:val="00FF61B9"/>
    <w:rsid w:val="00FF7031"/>
    <w:rsid w:val="00FF73F7"/>
    <w:rsid w:val="00FF77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D1"/>
    <w:pPr>
      <w:spacing w:after="0"/>
    </w:pPr>
    <w:rPr>
      <w:rFonts w:ascii="Cambria" w:hAnsi="Cambria"/>
      <w:sz w:val="24"/>
    </w:rPr>
  </w:style>
  <w:style w:type="paragraph" w:styleId="Heading1">
    <w:name w:val="heading 1"/>
    <w:basedOn w:val="Normal"/>
    <w:next w:val="Text"/>
    <w:link w:val="Heading1Char"/>
    <w:uiPriority w:val="9"/>
    <w:qFormat/>
    <w:rsid w:val="00F20D53"/>
    <w:pPr>
      <w:keepNext/>
      <w:keepLines/>
      <w:spacing w:before="240" w:after="480"/>
      <w:outlineLvl w:val="0"/>
    </w:pPr>
    <w:rPr>
      <w:rFonts w:eastAsiaTheme="majorEastAsia" w:cstheme="majorBidi"/>
      <w:bCs/>
      <w:caps/>
      <w:color w:val="175F6E"/>
      <w:sz w:val="45"/>
      <w:szCs w:val="28"/>
    </w:rPr>
  </w:style>
  <w:style w:type="paragraph" w:styleId="Heading2">
    <w:name w:val="heading 2"/>
    <w:basedOn w:val="Heading1"/>
    <w:next w:val="Text"/>
    <w:link w:val="Heading2Char"/>
    <w:uiPriority w:val="9"/>
    <w:unhideWhenUsed/>
    <w:qFormat/>
    <w:rsid w:val="00664CE5"/>
    <w:pPr>
      <w:numPr>
        <w:numId w:val="1"/>
      </w:numPr>
      <w:spacing w:before="200" w:after="360"/>
      <w:outlineLvl w:val="1"/>
    </w:pPr>
    <w:rPr>
      <w:rFonts w:eastAsia="Lucida Sans Unicode"/>
      <w:bCs w:val="0"/>
      <w:color w:val="00505E"/>
      <w:szCs w:val="45"/>
    </w:rPr>
  </w:style>
  <w:style w:type="paragraph" w:styleId="Heading3">
    <w:name w:val="heading 3"/>
    <w:basedOn w:val="Heading2"/>
    <w:next w:val="Text"/>
    <w:link w:val="Heading3Char"/>
    <w:uiPriority w:val="9"/>
    <w:unhideWhenUsed/>
    <w:qFormat/>
    <w:rsid w:val="005058B5"/>
    <w:pPr>
      <w:numPr>
        <w:ilvl w:val="1"/>
      </w:numPr>
      <w:tabs>
        <w:tab w:val="left" w:pos="907"/>
        <w:tab w:val="left" w:pos="1134"/>
        <w:tab w:val="left" w:pos="1361"/>
      </w:tabs>
      <w:spacing w:after="240"/>
      <w:outlineLvl w:val="2"/>
    </w:pPr>
    <w:rPr>
      <w:bCs/>
      <w:caps w:val="0"/>
      <w:sz w:val="26"/>
      <w:szCs w:val="26"/>
    </w:rPr>
  </w:style>
  <w:style w:type="paragraph" w:styleId="Heading4">
    <w:name w:val="heading 4"/>
    <w:basedOn w:val="Heading3"/>
    <w:next w:val="Text"/>
    <w:link w:val="Heading4Char"/>
    <w:uiPriority w:val="9"/>
    <w:unhideWhenUsed/>
    <w:qFormat/>
    <w:rsid w:val="005058B5"/>
    <w:pPr>
      <w:numPr>
        <w:ilvl w:val="2"/>
      </w:numPr>
      <w:outlineLvl w:val="3"/>
    </w:pPr>
  </w:style>
  <w:style w:type="paragraph" w:styleId="Heading5">
    <w:name w:val="heading 5"/>
    <w:basedOn w:val="Heading4"/>
    <w:next w:val="Text"/>
    <w:link w:val="Heading5Char"/>
    <w:uiPriority w:val="9"/>
    <w:unhideWhenUsed/>
    <w:qFormat/>
    <w:rsid w:val="008F5D04"/>
    <w:pPr>
      <w:numPr>
        <w:ilvl w:val="3"/>
      </w:numPr>
      <w:spacing w:after="120"/>
      <w:outlineLvl w:val="4"/>
    </w:pPr>
    <w:rPr>
      <w:rFonts w:eastAsiaTheme="majorEastAsia"/>
      <w:sz w:val="24"/>
    </w:rPr>
  </w:style>
  <w:style w:type="paragraph" w:styleId="Heading6">
    <w:name w:val="heading 6"/>
    <w:basedOn w:val="Normal"/>
    <w:next w:val="Text"/>
    <w:link w:val="Heading6Char"/>
    <w:uiPriority w:val="9"/>
    <w:unhideWhenUsed/>
    <w:qFormat/>
    <w:rsid w:val="00F20D53"/>
    <w:pPr>
      <w:outlineLvl w:val="5"/>
    </w:pPr>
    <w:rPr>
      <w:rFonts w:eastAsiaTheme="majorEastAsia" w:cstheme="majorBidi"/>
      <w:bCs/>
      <w:color w:val="00505E"/>
      <w:szCs w:val="26"/>
    </w:rPr>
  </w:style>
  <w:style w:type="paragraph" w:styleId="Heading7">
    <w:name w:val="heading 7"/>
    <w:basedOn w:val="Text"/>
    <w:next w:val="Text"/>
    <w:link w:val="Heading7Char"/>
    <w:uiPriority w:val="9"/>
    <w:unhideWhenUsed/>
    <w:qFormat/>
    <w:rsid w:val="00F20D53"/>
    <w:pPr>
      <w:spacing w:before="120" w:after="120"/>
      <w:outlineLvl w:val="6"/>
    </w:pPr>
    <w:rPr>
      <w:rFonts w:eastAsiaTheme="majorEastAsia" w:cstheme="majorBidi"/>
      <w:b/>
      <w:iCs/>
      <w:sz w:val="20"/>
    </w:rPr>
  </w:style>
  <w:style w:type="paragraph" w:styleId="Heading8">
    <w:name w:val="heading 8"/>
    <w:basedOn w:val="Normal"/>
    <w:next w:val="Normal"/>
    <w:link w:val="Heading8Char"/>
    <w:uiPriority w:val="9"/>
    <w:unhideWhenUsed/>
    <w:qFormat/>
    <w:rsid w:val="00F20D53"/>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20D53"/>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0D53"/>
    <w:pPr>
      <w:spacing w:after="0"/>
    </w:pPr>
    <w:rPr>
      <w:rFonts w:ascii="Cambria" w:hAnsi="Cambria"/>
      <w:lang w:val="en-US" w:eastAsia="ja-JP"/>
    </w:rPr>
  </w:style>
  <w:style w:type="character" w:customStyle="1" w:styleId="NoSpacingChar">
    <w:name w:val="No Spacing Char"/>
    <w:basedOn w:val="DefaultParagraphFont"/>
    <w:link w:val="NoSpacing"/>
    <w:uiPriority w:val="1"/>
    <w:rsid w:val="00F20D53"/>
    <w:rPr>
      <w:rFonts w:ascii="Cambria" w:hAnsi="Cambria"/>
      <w:lang w:val="en-US" w:eastAsia="ja-JP"/>
    </w:rPr>
  </w:style>
  <w:style w:type="paragraph" w:styleId="BalloonText">
    <w:name w:val="Balloon Text"/>
    <w:basedOn w:val="Normal"/>
    <w:link w:val="BalloonTextChar"/>
    <w:uiPriority w:val="99"/>
    <w:semiHidden/>
    <w:unhideWhenUsed/>
    <w:rsid w:val="00CC0457"/>
    <w:rPr>
      <w:rFonts w:ascii="Tahoma" w:hAnsi="Tahoma" w:cs="Tahoma"/>
      <w:sz w:val="16"/>
      <w:szCs w:val="16"/>
    </w:rPr>
  </w:style>
  <w:style w:type="character" w:customStyle="1" w:styleId="BalloonTextChar">
    <w:name w:val="Balloon Text Char"/>
    <w:basedOn w:val="DefaultParagraphFont"/>
    <w:link w:val="BalloonText"/>
    <w:uiPriority w:val="99"/>
    <w:semiHidden/>
    <w:rsid w:val="00CC0457"/>
    <w:rPr>
      <w:rFonts w:ascii="Tahoma" w:hAnsi="Tahoma" w:cs="Tahoma"/>
      <w:sz w:val="16"/>
      <w:szCs w:val="16"/>
    </w:rPr>
  </w:style>
  <w:style w:type="paragraph" w:styleId="Header">
    <w:name w:val="header"/>
    <w:basedOn w:val="Normal"/>
    <w:link w:val="HeaderChar"/>
    <w:uiPriority w:val="99"/>
    <w:unhideWhenUsed/>
    <w:rsid w:val="00CC0457"/>
    <w:pPr>
      <w:tabs>
        <w:tab w:val="center" w:pos="4819"/>
        <w:tab w:val="right" w:pos="9638"/>
      </w:tabs>
    </w:pPr>
  </w:style>
  <w:style w:type="character" w:customStyle="1" w:styleId="HeaderChar">
    <w:name w:val="Header Char"/>
    <w:basedOn w:val="DefaultParagraphFont"/>
    <w:link w:val="Header"/>
    <w:uiPriority w:val="99"/>
    <w:rsid w:val="00CC0457"/>
  </w:style>
  <w:style w:type="paragraph" w:styleId="Footer">
    <w:name w:val="footer"/>
    <w:basedOn w:val="Normal"/>
    <w:link w:val="FooterChar"/>
    <w:uiPriority w:val="99"/>
    <w:unhideWhenUsed/>
    <w:rsid w:val="00CC0457"/>
    <w:pPr>
      <w:tabs>
        <w:tab w:val="center" w:pos="4819"/>
        <w:tab w:val="right" w:pos="9638"/>
      </w:tabs>
    </w:pPr>
  </w:style>
  <w:style w:type="character" w:customStyle="1" w:styleId="FooterChar">
    <w:name w:val="Footer Char"/>
    <w:basedOn w:val="DefaultParagraphFont"/>
    <w:link w:val="Footer"/>
    <w:uiPriority w:val="99"/>
    <w:rsid w:val="00CC0457"/>
  </w:style>
  <w:style w:type="character" w:styleId="PlaceholderText">
    <w:name w:val="Placeholder Text"/>
    <w:basedOn w:val="DefaultParagraphFont"/>
    <w:uiPriority w:val="99"/>
    <w:semiHidden/>
    <w:rsid w:val="00D47310"/>
    <w:rPr>
      <w:color w:val="808080"/>
    </w:rPr>
  </w:style>
  <w:style w:type="character" w:customStyle="1" w:styleId="Heading1Char">
    <w:name w:val="Heading 1 Char"/>
    <w:basedOn w:val="DefaultParagraphFont"/>
    <w:link w:val="Heading1"/>
    <w:uiPriority w:val="9"/>
    <w:rsid w:val="00F20D53"/>
    <w:rPr>
      <w:rFonts w:ascii="Cambria" w:eastAsiaTheme="majorEastAsia" w:hAnsi="Cambria" w:cstheme="majorBidi"/>
      <w:bCs/>
      <w:caps/>
      <w:color w:val="175F6E"/>
      <w:sz w:val="45"/>
      <w:szCs w:val="28"/>
    </w:rPr>
  </w:style>
  <w:style w:type="character" w:customStyle="1" w:styleId="Heading2Char">
    <w:name w:val="Heading 2 Char"/>
    <w:basedOn w:val="DefaultParagraphFont"/>
    <w:link w:val="Heading2"/>
    <w:uiPriority w:val="9"/>
    <w:rsid w:val="00664CE5"/>
    <w:rPr>
      <w:rFonts w:ascii="Cambria" w:eastAsia="Lucida Sans Unicode" w:hAnsi="Cambria" w:cstheme="majorBidi"/>
      <w:caps/>
      <w:color w:val="00505E"/>
      <w:sz w:val="45"/>
      <w:szCs w:val="45"/>
    </w:rPr>
  </w:style>
  <w:style w:type="character" w:customStyle="1" w:styleId="Heading3Char">
    <w:name w:val="Heading 3 Char"/>
    <w:basedOn w:val="DefaultParagraphFont"/>
    <w:link w:val="Heading3"/>
    <w:uiPriority w:val="9"/>
    <w:rsid w:val="005058B5"/>
    <w:rPr>
      <w:rFonts w:ascii="Cambria" w:eastAsia="Lucida Sans Unicode" w:hAnsi="Cambria" w:cstheme="majorBidi"/>
      <w:bCs/>
      <w:color w:val="00505E"/>
      <w:sz w:val="26"/>
      <w:szCs w:val="26"/>
    </w:rPr>
  </w:style>
  <w:style w:type="paragraph" w:styleId="Subtitle">
    <w:name w:val="Subtitle"/>
    <w:basedOn w:val="Normal"/>
    <w:next w:val="Normal"/>
    <w:link w:val="SubtitleChar"/>
    <w:uiPriority w:val="11"/>
    <w:qFormat/>
    <w:rsid w:val="00F20D53"/>
    <w:pPr>
      <w:numPr>
        <w:ilvl w:val="1"/>
      </w:numPr>
    </w:pPr>
    <w:rPr>
      <w:rFonts w:eastAsiaTheme="majorEastAsia" w:cstheme="majorBidi"/>
      <w:iCs/>
      <w:caps/>
      <w:color w:val="175F6E"/>
      <w:spacing w:val="15"/>
      <w:sz w:val="45"/>
      <w:szCs w:val="24"/>
    </w:rPr>
  </w:style>
  <w:style w:type="character" w:customStyle="1" w:styleId="SubtitleChar">
    <w:name w:val="Subtitle Char"/>
    <w:basedOn w:val="DefaultParagraphFont"/>
    <w:link w:val="Subtitle"/>
    <w:uiPriority w:val="11"/>
    <w:rsid w:val="00F20D53"/>
    <w:rPr>
      <w:rFonts w:ascii="Cambria" w:eastAsiaTheme="majorEastAsia" w:hAnsi="Cambria" w:cstheme="majorBidi"/>
      <w:iCs/>
      <w:caps/>
      <w:color w:val="175F6E"/>
      <w:spacing w:val="15"/>
      <w:sz w:val="45"/>
      <w:szCs w:val="24"/>
    </w:rPr>
  </w:style>
  <w:style w:type="paragraph" w:customStyle="1" w:styleId="Subtitlewhite">
    <w:name w:val="Subtitle white"/>
    <w:basedOn w:val="Subtitle"/>
    <w:link w:val="SubtitlewhiteChar"/>
    <w:qFormat/>
    <w:rsid w:val="00F20D53"/>
    <w:rPr>
      <w:color w:val="FFFFFF" w:themeColor="background1"/>
      <w:sz w:val="52"/>
    </w:rPr>
  </w:style>
  <w:style w:type="paragraph" w:styleId="Title">
    <w:name w:val="Title"/>
    <w:basedOn w:val="Normal"/>
    <w:next w:val="Normal"/>
    <w:link w:val="TitleChar"/>
    <w:uiPriority w:val="10"/>
    <w:qFormat/>
    <w:rsid w:val="00F20D53"/>
    <w:pPr>
      <w:contextualSpacing/>
    </w:pPr>
    <w:rPr>
      <w:rFonts w:eastAsiaTheme="majorEastAsia" w:cstheme="majorBidi"/>
      <w:caps/>
      <w:color w:val="175F6E"/>
      <w:spacing w:val="15"/>
      <w:kern w:val="28"/>
      <w:sz w:val="52"/>
      <w:szCs w:val="52"/>
    </w:rPr>
  </w:style>
  <w:style w:type="character" w:customStyle="1" w:styleId="SubtitlewhiteChar">
    <w:name w:val="Subtitle white Char"/>
    <w:basedOn w:val="SubtitleChar"/>
    <w:link w:val="Subtitlewhite"/>
    <w:rsid w:val="00F20D53"/>
    <w:rPr>
      <w:rFonts w:ascii="Cambria" w:eastAsiaTheme="majorEastAsia" w:hAnsi="Cambria" w:cstheme="majorBidi"/>
      <w:iCs/>
      <w:caps/>
      <w:color w:val="FFFFFF" w:themeColor="background1"/>
      <w:spacing w:val="15"/>
      <w:sz w:val="52"/>
      <w:szCs w:val="24"/>
    </w:rPr>
  </w:style>
  <w:style w:type="character" w:customStyle="1" w:styleId="TitleChar">
    <w:name w:val="Title Char"/>
    <w:basedOn w:val="DefaultParagraphFont"/>
    <w:link w:val="Title"/>
    <w:uiPriority w:val="10"/>
    <w:rsid w:val="00F20D53"/>
    <w:rPr>
      <w:rFonts w:ascii="Cambria" w:eastAsiaTheme="majorEastAsia" w:hAnsi="Cambria" w:cstheme="majorBidi"/>
      <w:caps/>
      <w:color w:val="175F6E"/>
      <w:spacing w:val="15"/>
      <w:kern w:val="28"/>
      <w:sz w:val="52"/>
      <w:szCs w:val="52"/>
    </w:rPr>
  </w:style>
  <w:style w:type="paragraph" w:styleId="ListParagraph">
    <w:name w:val="List Paragraph"/>
    <w:basedOn w:val="Normal"/>
    <w:link w:val="ListParagraphChar"/>
    <w:uiPriority w:val="34"/>
    <w:qFormat/>
    <w:rsid w:val="00F20D53"/>
    <w:pPr>
      <w:contextualSpacing/>
    </w:pPr>
  </w:style>
  <w:style w:type="paragraph" w:customStyle="1" w:styleId="Text">
    <w:name w:val="Text"/>
    <w:basedOn w:val="Normal"/>
    <w:link w:val="TextChar"/>
    <w:qFormat/>
    <w:rsid w:val="00BF31CD"/>
    <w:pPr>
      <w:tabs>
        <w:tab w:val="left" w:pos="9600"/>
      </w:tabs>
      <w:spacing w:after="240"/>
      <w:ind w:left="505" w:right="74"/>
      <w:jc w:val="both"/>
    </w:pPr>
    <w:rPr>
      <w:noProof/>
    </w:rPr>
  </w:style>
  <w:style w:type="paragraph" w:customStyle="1" w:styleId="HeaderText">
    <w:name w:val="Header Text"/>
    <w:basedOn w:val="Header"/>
    <w:link w:val="HeaderTextChar"/>
    <w:qFormat/>
    <w:rsid w:val="001E11A2"/>
    <w:pPr>
      <w:tabs>
        <w:tab w:val="clear" w:pos="4819"/>
        <w:tab w:val="clear" w:pos="9638"/>
        <w:tab w:val="right" w:pos="10086"/>
      </w:tabs>
    </w:pPr>
    <w:rPr>
      <w:bCs/>
      <w:caps/>
      <w:color w:val="9A9A9A" w:themeColor="text2"/>
      <w:sz w:val="16"/>
      <w:szCs w:val="28"/>
    </w:rPr>
  </w:style>
  <w:style w:type="character" w:customStyle="1" w:styleId="TextChar">
    <w:name w:val="Text Char"/>
    <w:basedOn w:val="DefaultParagraphFont"/>
    <w:link w:val="Text"/>
    <w:rsid w:val="00BF31CD"/>
    <w:rPr>
      <w:noProof/>
      <w:sz w:val="24"/>
    </w:rPr>
  </w:style>
  <w:style w:type="paragraph" w:customStyle="1" w:styleId="TextWhite">
    <w:name w:val="Text White"/>
    <w:basedOn w:val="Text"/>
    <w:link w:val="TextWhiteChar"/>
    <w:qFormat/>
    <w:rsid w:val="00F20D53"/>
    <w:pPr>
      <w:ind w:left="0"/>
    </w:pPr>
    <w:rPr>
      <w:color w:val="FFFFFF" w:themeColor="background1"/>
      <w:sz w:val="32"/>
    </w:rPr>
  </w:style>
  <w:style w:type="character" w:customStyle="1" w:styleId="HeaderTextChar">
    <w:name w:val="Header Text Char"/>
    <w:basedOn w:val="HeaderChar"/>
    <w:link w:val="HeaderText"/>
    <w:rsid w:val="001E11A2"/>
    <w:rPr>
      <w:bCs/>
      <w:caps/>
      <w:color w:val="9A9A9A" w:themeColor="text2"/>
      <w:sz w:val="16"/>
      <w:szCs w:val="28"/>
    </w:rPr>
  </w:style>
  <w:style w:type="paragraph" w:customStyle="1" w:styleId="TextWhiteUP">
    <w:name w:val="Text White UP"/>
    <w:basedOn w:val="Normal"/>
    <w:link w:val="TextWhiteUPChar"/>
    <w:autoRedefine/>
    <w:qFormat/>
    <w:rsid w:val="00F20D53"/>
    <w:rPr>
      <w:caps/>
      <w:color w:val="FFFFFF" w:themeColor="background1"/>
      <w:sz w:val="32"/>
    </w:rPr>
  </w:style>
  <w:style w:type="character" w:customStyle="1" w:styleId="TextWhiteChar">
    <w:name w:val="Text White Char"/>
    <w:basedOn w:val="DefaultParagraphFont"/>
    <w:link w:val="TextWhite"/>
    <w:rsid w:val="00F20D53"/>
    <w:rPr>
      <w:rFonts w:ascii="Cambria" w:hAnsi="Cambria"/>
      <w:noProof/>
      <w:color w:val="FFFFFF" w:themeColor="background1"/>
      <w:sz w:val="32"/>
    </w:rPr>
  </w:style>
  <w:style w:type="character" w:customStyle="1" w:styleId="TextWhiteUPChar">
    <w:name w:val="Text White UP Char"/>
    <w:basedOn w:val="TextWhiteChar"/>
    <w:link w:val="TextWhiteUP"/>
    <w:rsid w:val="00F20D53"/>
    <w:rPr>
      <w:rFonts w:ascii="Cambria" w:hAnsi="Cambria"/>
      <w:caps/>
      <w:noProof/>
      <w:color w:val="FFFFFF" w:themeColor="background1"/>
      <w:sz w:val="32"/>
    </w:rPr>
  </w:style>
  <w:style w:type="paragraph" w:styleId="TOCHeading">
    <w:name w:val="TOC Heading"/>
    <w:basedOn w:val="Heading1"/>
    <w:next w:val="Normal"/>
    <w:uiPriority w:val="39"/>
    <w:unhideWhenUsed/>
    <w:qFormat/>
    <w:rsid w:val="00C349B6"/>
    <w:pPr>
      <w:spacing w:before="360"/>
      <w:outlineLvl w:val="9"/>
    </w:pPr>
    <w:rPr>
      <w:color w:val="00505E"/>
      <w:lang w:val="en-US" w:eastAsia="ja-JP"/>
    </w:rPr>
  </w:style>
  <w:style w:type="paragraph" w:styleId="TOC1">
    <w:name w:val="toc 1"/>
    <w:basedOn w:val="Normal"/>
    <w:next w:val="Normal"/>
    <w:autoRedefine/>
    <w:uiPriority w:val="39"/>
    <w:unhideWhenUsed/>
    <w:rsid w:val="004B1138"/>
    <w:pPr>
      <w:tabs>
        <w:tab w:val="left" w:pos="794"/>
        <w:tab w:val="right" w:leader="dot" w:pos="10076"/>
      </w:tabs>
      <w:spacing w:after="100"/>
    </w:pPr>
    <w:rPr>
      <w:rFonts w:eastAsia="Times New Roman" w:cs="Times New Roman"/>
      <w:color w:val="343435"/>
      <w:kern w:val="36"/>
      <w:szCs w:val="24"/>
      <w:lang w:val="en-GB"/>
    </w:rPr>
  </w:style>
  <w:style w:type="character" w:styleId="Hyperlink">
    <w:name w:val="Hyperlink"/>
    <w:basedOn w:val="DefaultParagraphFont"/>
    <w:uiPriority w:val="99"/>
    <w:unhideWhenUsed/>
    <w:rsid w:val="00333DD6"/>
    <w:rPr>
      <w:color w:val="0000FF" w:themeColor="hyperlink"/>
      <w:u w:val="single"/>
    </w:rPr>
  </w:style>
  <w:style w:type="paragraph" w:styleId="TOC2">
    <w:name w:val="toc 2"/>
    <w:basedOn w:val="Normal"/>
    <w:next w:val="Normal"/>
    <w:autoRedefine/>
    <w:uiPriority w:val="39"/>
    <w:unhideWhenUsed/>
    <w:rsid w:val="008B4B82"/>
    <w:pPr>
      <w:tabs>
        <w:tab w:val="left" w:pos="794"/>
        <w:tab w:val="right" w:leader="dot" w:pos="10076"/>
      </w:tabs>
      <w:spacing w:after="100"/>
    </w:pPr>
    <w:rPr>
      <w:rFonts w:asciiTheme="minorHAnsi" w:hAnsiTheme="minorHAnsi"/>
      <w:bCs/>
      <w:noProof/>
      <w:color w:val="343435"/>
      <w:szCs w:val="24"/>
    </w:rPr>
  </w:style>
  <w:style w:type="character" w:customStyle="1" w:styleId="Heading4Char">
    <w:name w:val="Heading 4 Char"/>
    <w:basedOn w:val="DefaultParagraphFont"/>
    <w:link w:val="Heading4"/>
    <w:uiPriority w:val="9"/>
    <w:rsid w:val="005058B5"/>
    <w:rPr>
      <w:rFonts w:ascii="Cambria" w:eastAsia="Lucida Sans Unicode" w:hAnsi="Cambria" w:cstheme="majorBidi"/>
      <w:bCs/>
      <w:color w:val="00505E"/>
      <w:sz w:val="26"/>
      <w:szCs w:val="26"/>
    </w:rPr>
  </w:style>
  <w:style w:type="paragraph" w:styleId="TOC3">
    <w:name w:val="toc 3"/>
    <w:basedOn w:val="Normal"/>
    <w:next w:val="Normal"/>
    <w:autoRedefine/>
    <w:uiPriority w:val="39"/>
    <w:unhideWhenUsed/>
    <w:rsid w:val="00F20D53"/>
    <w:pPr>
      <w:tabs>
        <w:tab w:val="left" w:pos="1418"/>
        <w:tab w:val="left" w:pos="1531"/>
        <w:tab w:val="right" w:leader="dot" w:pos="10076"/>
      </w:tabs>
      <w:spacing w:after="100"/>
      <w:ind w:left="794"/>
    </w:pPr>
    <w:rPr>
      <w:color w:val="343435"/>
      <w:sz w:val="22"/>
    </w:rPr>
  </w:style>
  <w:style w:type="table" w:styleId="TableGrid">
    <w:name w:val="Table Grid"/>
    <w:basedOn w:val="TableNormal"/>
    <w:uiPriority w:val="59"/>
    <w:rsid w:val="008A2BF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style>
  <w:style w:type="paragraph" w:styleId="Caption">
    <w:name w:val="caption"/>
    <w:aliases w:val="Table caption,paveikslas,Paveikslo pavadinimas,TabelOverskrift,Char Char Char,Caption1 Char Char Char Char Char Char Char Char,Caption1 Char Char Char Char Char Char Char Char Tegn Tegn Tegn Tegn Tegn,Tabelkop"/>
    <w:basedOn w:val="Normal"/>
    <w:next w:val="Normal"/>
    <w:link w:val="CaptionChar"/>
    <w:unhideWhenUsed/>
    <w:qFormat/>
    <w:rsid w:val="00F20D53"/>
    <w:rPr>
      <w:b/>
      <w:bCs/>
      <w:sz w:val="22"/>
      <w:szCs w:val="18"/>
    </w:rPr>
  </w:style>
  <w:style w:type="paragraph" w:styleId="TableofFigures">
    <w:name w:val="table of figures"/>
    <w:basedOn w:val="Normal"/>
    <w:next w:val="Normal"/>
    <w:uiPriority w:val="99"/>
    <w:unhideWhenUsed/>
    <w:rsid w:val="00614BF4"/>
    <w:pPr>
      <w:ind w:left="505"/>
    </w:pPr>
  </w:style>
  <w:style w:type="table" w:styleId="MediumShading1-Accent3">
    <w:name w:val="Medium Shading 1 Accent 3"/>
    <w:basedOn w:val="TableNormal"/>
    <w:uiPriority w:val="63"/>
    <w:rsid w:val="008D7330"/>
    <w:pPr>
      <w:spacing w:after="0" w:line="240" w:lineRule="auto"/>
    </w:pPr>
    <w:tblPr>
      <w:tblStyleRowBandSize w:val="1"/>
      <w:tblStyleColBandSize w:val="1"/>
      <w:tblBorders>
        <w:top w:val="single" w:sz="8"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single" w:sz="8" w:space="0" w:color="C3D1D8" w:themeColor="accent3" w:themeTint="BF"/>
      </w:tblBorders>
    </w:tblPr>
    <w:tblStylePr w:type="firstRow">
      <w:pPr>
        <w:spacing w:before="0" w:after="0" w:line="240" w:lineRule="auto"/>
      </w:pPr>
      <w:rPr>
        <w:b/>
        <w:bCs/>
        <w:color w:val="FFFFFF" w:themeColor="background1"/>
      </w:rPr>
      <w:tblPr/>
      <w:tcPr>
        <w:tcBorders>
          <w:top w:val="single" w:sz="8"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nil"/>
          <w:insideV w:val="nil"/>
        </w:tcBorders>
        <w:shd w:val="clear" w:color="auto" w:fill="AFC3CB" w:themeFill="accent3"/>
      </w:tcPr>
    </w:tblStylePr>
    <w:tblStylePr w:type="lastRow">
      <w:pPr>
        <w:spacing w:before="0" w:after="0" w:line="240" w:lineRule="auto"/>
      </w:pPr>
      <w:rPr>
        <w:b/>
        <w:bCs/>
      </w:rPr>
      <w:tblPr/>
      <w:tcPr>
        <w:tcBorders>
          <w:top w:val="double" w:sz="6"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F0F2" w:themeFill="accent3" w:themeFillTint="3F"/>
      </w:tcPr>
    </w:tblStylePr>
    <w:tblStylePr w:type="band1Horz">
      <w:tblPr/>
      <w:tcPr>
        <w:tcBorders>
          <w:insideH w:val="nil"/>
          <w:insideV w:val="nil"/>
        </w:tcBorders>
        <w:shd w:val="clear" w:color="auto" w:fill="EBF0F2" w:themeFill="accent3" w:themeFillTint="3F"/>
      </w:tcPr>
    </w:tblStylePr>
    <w:tblStylePr w:type="band2Horz">
      <w:tblPr/>
      <w:tcPr>
        <w:tcBorders>
          <w:insideH w:val="nil"/>
          <w:insideV w:val="nil"/>
        </w:tcBorders>
      </w:tcPr>
    </w:tblStylePr>
  </w:style>
  <w:style w:type="table" w:customStyle="1" w:styleId="VPVILentele1">
    <w:name w:val="VPVI Lentele 1"/>
    <w:basedOn w:val="TableGrid"/>
    <w:uiPriority w:val="99"/>
    <w:rsid w:val="009E49F9"/>
    <w:pPr>
      <w:spacing w:line="276" w:lineRule="auto"/>
      <w:contextualSpacing/>
    </w:pPr>
    <w:rPr>
      <w:sz w:val="20"/>
    </w:rPr>
    <w:tblPr>
      <w:tblInd w:w="142" w:type="dxa"/>
    </w:tblPr>
    <w:tblStylePr w:type="firstRow">
      <w:pPr>
        <w:wordWrap/>
        <w:spacing w:line="276" w:lineRule="auto"/>
        <w:jc w:val="center"/>
      </w:pPr>
      <w:rPr>
        <w:rFonts w:asciiTheme="minorHAnsi" w:hAnsiTheme="minorHAnsi"/>
        <w:b/>
        <w:sz w:val="22"/>
      </w:rPr>
      <w:tblPr/>
      <w:tcPr>
        <w:shd w:val="clear" w:color="auto" w:fill="00505E"/>
      </w:tcPr>
    </w:tblStylePr>
    <w:tblStylePr w:type="lastRow">
      <w:pPr>
        <w:wordWrap/>
        <w:spacing w:beforeLines="0" w:beforeAutospacing="0" w:afterLines="0" w:afterAutospacing="0" w:line="276" w:lineRule="auto"/>
        <w:ind w:leftChars="0" w:left="0" w:rightChars="0" w:right="0"/>
        <w:jc w:val="left"/>
      </w:pPr>
      <w:rPr>
        <w:rFonts w:asciiTheme="minorHAnsi" w:hAnsiTheme="minorHAnsi"/>
        <w:sz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Theme="minorHAnsi" w:hAnsiTheme="minorHAnsi"/>
      </w:rPr>
    </w:tblStylePr>
    <w:tblStylePr w:type="lastCol">
      <w:pPr>
        <w:wordWrap/>
        <w:spacing w:line="276" w:lineRule="auto"/>
        <w:jc w:val="left"/>
      </w:pPr>
      <w:rPr>
        <w:rFonts w:asciiTheme="minorHAnsi" w:hAnsiTheme="minorHAnsi"/>
      </w:rPr>
    </w:tblStylePr>
    <w:tblStylePr w:type="band1Vert">
      <w:pPr>
        <w:jc w:val="left"/>
      </w:pPr>
      <w:rPr>
        <w:rFonts w:asciiTheme="minorHAnsi" w:hAnsiTheme="minorHAnsi"/>
      </w:rPr>
    </w:tblStylePr>
    <w:tblStylePr w:type="band2Vert">
      <w:pPr>
        <w:jc w:val="left"/>
      </w:pPr>
      <w:rPr>
        <w:rFonts w:asciiTheme="minorHAnsi" w:hAnsiTheme="minorHAnsi"/>
      </w:rPr>
    </w:tblStylePr>
    <w:tblStylePr w:type="band1Horz">
      <w:pPr>
        <w:wordWrap/>
        <w:spacing w:beforeLines="0" w:beforeAutospacing="0" w:afterLines="0" w:afterAutospacing="0" w:line="276" w:lineRule="auto"/>
        <w:jc w:val="left"/>
      </w:pPr>
      <w:rPr>
        <w:rFonts w:asciiTheme="minorHAnsi" w:hAnsiTheme="minorHAnsi"/>
        <w:b w:val="0"/>
        <w:sz w:val="20"/>
      </w:rPr>
      <w:tblPr/>
      <w:tcPr>
        <w:shd w:val="clear" w:color="auto" w:fill="F6E2A3"/>
      </w:tcPr>
    </w:tblStylePr>
    <w:tblStylePr w:type="band2Horz">
      <w:pPr>
        <w:wordWrap/>
        <w:spacing w:beforeLines="0" w:beforeAutospacing="0" w:afterLines="0" w:afterAutospacing="0" w:line="276" w:lineRule="auto"/>
        <w:ind w:firstLineChars="0" w:firstLine="0"/>
        <w:jc w:val="left"/>
      </w:pPr>
      <w:rPr>
        <w:rFonts w:asciiTheme="minorHAnsi" w:hAnsiTheme="minorHAnsi"/>
        <w:b w:val="0"/>
        <w:sz w:val="20"/>
      </w:rPr>
    </w:tblStylePr>
    <w:tblStylePr w:type="neCell">
      <w:pPr>
        <w:wordWrap/>
        <w:spacing w:beforeLines="0" w:beforeAutospacing="0" w:afterLines="0" w:afterAutospacing="0" w:line="276" w:lineRule="auto"/>
        <w:contextualSpacing/>
        <w:jc w:val="center"/>
      </w:pPr>
      <w:rPr>
        <w:rFonts w:asciiTheme="minorHAnsi" w:hAnsiTheme="minorHAnsi"/>
        <w:sz w:val="22"/>
      </w:rPr>
    </w:tblStylePr>
    <w:tblStylePr w:type="nwCell">
      <w:pPr>
        <w:jc w:val="left"/>
      </w:pPr>
      <w:rPr>
        <w:rFonts w:asciiTheme="minorHAnsi" w:hAnsiTheme="minorHAnsi"/>
      </w:rPr>
    </w:tblStylePr>
    <w:tblStylePr w:type="seCell">
      <w:pPr>
        <w:jc w:val="left"/>
      </w:pPr>
      <w:rPr>
        <w:rFonts w:asciiTheme="minorHAnsi" w:hAnsiTheme="minorHAnsi"/>
        <w:sz w:val="18"/>
      </w:rPr>
    </w:tblStylePr>
    <w:tblStylePr w:type="swCell">
      <w:pPr>
        <w:jc w:val="left"/>
      </w:pPr>
      <w:rPr>
        <w:rFonts w:asciiTheme="minorHAnsi" w:hAnsiTheme="minorHAnsi"/>
        <w:sz w:val="18"/>
      </w:rPr>
    </w:tblStylePr>
  </w:style>
  <w:style w:type="paragraph" w:styleId="EndnoteText">
    <w:name w:val="endnote text"/>
    <w:basedOn w:val="Normal"/>
    <w:link w:val="EndnoteTextChar"/>
    <w:uiPriority w:val="99"/>
    <w:semiHidden/>
    <w:unhideWhenUsed/>
    <w:rsid w:val="003348FA"/>
    <w:rPr>
      <w:sz w:val="20"/>
      <w:szCs w:val="20"/>
    </w:rPr>
  </w:style>
  <w:style w:type="paragraph" w:customStyle="1" w:styleId="ListParagraph2">
    <w:name w:val="List Paragraph 2"/>
    <w:basedOn w:val="ListParagraph"/>
    <w:qFormat/>
    <w:rsid w:val="00F20D53"/>
    <w:rPr>
      <w:bCs/>
      <w:sz w:val="20"/>
      <w:szCs w:val="20"/>
    </w:rPr>
  </w:style>
  <w:style w:type="character" w:customStyle="1" w:styleId="EndnoteTextChar">
    <w:name w:val="Endnote Text Char"/>
    <w:basedOn w:val="DefaultParagraphFont"/>
    <w:link w:val="EndnoteText"/>
    <w:uiPriority w:val="99"/>
    <w:semiHidden/>
    <w:rsid w:val="003348FA"/>
    <w:rPr>
      <w:sz w:val="20"/>
      <w:szCs w:val="20"/>
    </w:rPr>
  </w:style>
  <w:style w:type="table" w:customStyle="1" w:styleId="VPVILentele2">
    <w:name w:val="VPVI Lentele 2"/>
    <w:basedOn w:val="VPVILentele1"/>
    <w:uiPriority w:val="99"/>
    <w:rsid w:val="009E49F9"/>
    <w:tblPr/>
    <w:tblStylePr w:type="firstRow">
      <w:pPr>
        <w:wordWrap/>
        <w:spacing w:line="276" w:lineRule="auto"/>
        <w:jc w:val="center"/>
      </w:pPr>
      <w:rPr>
        <w:rFonts w:asciiTheme="minorHAnsi" w:hAnsiTheme="minorHAnsi"/>
        <w:b/>
        <w:sz w:val="22"/>
      </w:rPr>
      <w:tblPr/>
      <w:tcPr>
        <w:shd w:val="clear" w:color="auto" w:fill="00505E"/>
      </w:tcPr>
    </w:tblStylePr>
    <w:tblStylePr w:type="lastRow">
      <w:pPr>
        <w:wordWrap/>
        <w:spacing w:beforeLines="0" w:beforeAutospacing="0" w:afterLines="0" w:afterAutospacing="0" w:line="276" w:lineRule="auto"/>
        <w:ind w:leftChars="0" w:left="0" w:rightChars="0" w:right="0"/>
        <w:jc w:val="left"/>
      </w:pPr>
      <w:rPr>
        <w:rFonts w:asciiTheme="minorHAnsi" w:hAnsiTheme="minorHAnsi"/>
        <w:b w:val="0"/>
        <w:sz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Theme="minorHAnsi" w:hAnsiTheme="minorHAnsi"/>
      </w:rPr>
    </w:tblStylePr>
    <w:tblStylePr w:type="lastCol">
      <w:pPr>
        <w:wordWrap/>
        <w:spacing w:line="276" w:lineRule="auto"/>
        <w:jc w:val="left"/>
      </w:pPr>
      <w:rPr>
        <w:rFonts w:asciiTheme="minorHAnsi" w:hAnsiTheme="minorHAnsi"/>
      </w:rPr>
    </w:tblStylePr>
    <w:tblStylePr w:type="band1Vert">
      <w:pPr>
        <w:jc w:val="left"/>
      </w:pPr>
      <w:rPr>
        <w:rFonts w:asciiTheme="minorHAnsi" w:hAnsiTheme="minorHAnsi"/>
      </w:rPr>
    </w:tblStylePr>
    <w:tblStylePr w:type="band2Vert">
      <w:pPr>
        <w:jc w:val="left"/>
      </w:pPr>
      <w:rPr>
        <w:rFonts w:asciiTheme="minorHAnsi" w:hAnsiTheme="minorHAnsi"/>
      </w:rPr>
    </w:tblStylePr>
    <w:tblStylePr w:type="band1Horz">
      <w:pPr>
        <w:wordWrap/>
        <w:spacing w:beforeLines="0" w:beforeAutospacing="0" w:afterLines="0" w:afterAutospacing="0" w:line="276" w:lineRule="auto"/>
        <w:jc w:val="left"/>
      </w:pPr>
      <w:rPr>
        <w:rFonts w:asciiTheme="minorHAnsi" w:hAnsiTheme="minorHAnsi"/>
        <w:b w:val="0"/>
        <w:sz w:val="20"/>
      </w:rPr>
      <w:tblPr/>
      <w:tcPr>
        <w:shd w:val="clear" w:color="auto" w:fill="F6E2A3"/>
      </w:tcPr>
    </w:tblStylePr>
    <w:tblStylePr w:type="band2Horz">
      <w:pPr>
        <w:wordWrap/>
        <w:spacing w:beforeLines="0" w:beforeAutospacing="0" w:afterLines="0" w:afterAutospacing="0" w:line="276" w:lineRule="auto"/>
        <w:ind w:firstLineChars="0" w:firstLine="0"/>
        <w:jc w:val="left"/>
      </w:pPr>
      <w:rPr>
        <w:rFonts w:asciiTheme="minorHAnsi" w:hAnsiTheme="minorHAnsi"/>
        <w:b w:val="0"/>
        <w:sz w:val="20"/>
      </w:rPr>
    </w:tblStylePr>
    <w:tblStylePr w:type="neCell">
      <w:pPr>
        <w:wordWrap/>
        <w:spacing w:beforeLines="0" w:beforeAutospacing="0" w:afterLines="0" w:afterAutospacing="0" w:line="276" w:lineRule="auto"/>
        <w:contextualSpacing/>
        <w:jc w:val="center"/>
      </w:pPr>
      <w:rPr>
        <w:rFonts w:asciiTheme="minorHAnsi" w:hAnsiTheme="minorHAnsi"/>
        <w:sz w:val="22"/>
      </w:rPr>
    </w:tblStylePr>
    <w:tblStylePr w:type="nwCell">
      <w:pPr>
        <w:jc w:val="left"/>
      </w:pPr>
      <w:rPr>
        <w:rFonts w:asciiTheme="minorHAnsi" w:hAnsiTheme="minorHAnsi"/>
      </w:rPr>
    </w:tblStylePr>
    <w:tblStylePr w:type="seCell">
      <w:pPr>
        <w:jc w:val="left"/>
      </w:pPr>
      <w:rPr>
        <w:rFonts w:ascii="Lucida Sans Unicode" w:hAnsi="Lucida Sans Unicode"/>
        <w:sz w:val="18"/>
      </w:rPr>
    </w:tblStylePr>
    <w:tblStylePr w:type="swCell">
      <w:pPr>
        <w:jc w:val="left"/>
      </w:pPr>
      <w:rPr>
        <w:rFonts w:ascii="Lucida Sans Unicode" w:hAnsi="Lucida Sans Unicode"/>
        <w:sz w:val="18"/>
      </w:rPr>
    </w:tblStylePr>
  </w:style>
  <w:style w:type="character" w:customStyle="1" w:styleId="Heading5Char">
    <w:name w:val="Heading 5 Char"/>
    <w:basedOn w:val="DefaultParagraphFont"/>
    <w:link w:val="Heading5"/>
    <w:uiPriority w:val="9"/>
    <w:rsid w:val="005058B5"/>
    <w:rPr>
      <w:rFonts w:ascii="Cambria" w:eastAsiaTheme="majorEastAsia" w:hAnsi="Cambria" w:cstheme="majorBidi"/>
      <w:bCs/>
      <w:color w:val="00505E"/>
      <w:sz w:val="24"/>
      <w:szCs w:val="26"/>
    </w:rPr>
  </w:style>
  <w:style w:type="character" w:customStyle="1" w:styleId="Heading6Char">
    <w:name w:val="Heading 6 Char"/>
    <w:basedOn w:val="DefaultParagraphFont"/>
    <w:link w:val="Heading6"/>
    <w:uiPriority w:val="9"/>
    <w:rsid w:val="00F20D53"/>
    <w:rPr>
      <w:rFonts w:ascii="Cambria" w:eastAsiaTheme="majorEastAsia" w:hAnsi="Cambria" w:cstheme="majorBidi"/>
      <w:bCs/>
      <w:color w:val="00505E"/>
      <w:sz w:val="24"/>
      <w:szCs w:val="26"/>
    </w:rPr>
  </w:style>
  <w:style w:type="paragraph" w:styleId="TOC4">
    <w:name w:val="toc 4"/>
    <w:basedOn w:val="Normal"/>
    <w:next w:val="Normal"/>
    <w:autoRedefine/>
    <w:uiPriority w:val="39"/>
    <w:unhideWhenUsed/>
    <w:rsid w:val="00B6422A"/>
    <w:pPr>
      <w:tabs>
        <w:tab w:val="left" w:pos="2041"/>
        <w:tab w:val="left" w:pos="2155"/>
        <w:tab w:val="right" w:leader="dot" w:pos="10076"/>
      </w:tabs>
      <w:spacing w:after="100"/>
      <w:ind w:left="794"/>
    </w:pPr>
    <w:rPr>
      <w:noProof/>
      <w:color w:val="343435"/>
      <w:sz w:val="22"/>
    </w:rPr>
  </w:style>
  <w:style w:type="paragraph" w:styleId="Index1">
    <w:name w:val="index 1"/>
    <w:basedOn w:val="Normal"/>
    <w:next w:val="Normal"/>
    <w:autoRedefine/>
    <w:uiPriority w:val="99"/>
    <w:semiHidden/>
    <w:unhideWhenUsed/>
    <w:rsid w:val="00427E9A"/>
    <w:pPr>
      <w:ind w:left="240" w:hanging="240"/>
    </w:pPr>
  </w:style>
  <w:style w:type="paragraph" w:styleId="TOC5">
    <w:name w:val="toc 5"/>
    <w:basedOn w:val="Normal"/>
    <w:next w:val="Normal"/>
    <w:autoRedefine/>
    <w:uiPriority w:val="39"/>
    <w:unhideWhenUsed/>
    <w:rsid w:val="00F20D53"/>
    <w:pPr>
      <w:tabs>
        <w:tab w:val="left" w:pos="2722"/>
        <w:tab w:val="left" w:pos="2835"/>
        <w:tab w:val="right" w:leader="dot" w:pos="10076"/>
      </w:tabs>
      <w:spacing w:after="100"/>
      <w:ind w:left="1588"/>
    </w:pPr>
    <w:rPr>
      <w:color w:val="343435"/>
      <w:sz w:val="22"/>
    </w:rPr>
  </w:style>
  <w:style w:type="character" w:customStyle="1" w:styleId="Heading7Char">
    <w:name w:val="Heading 7 Char"/>
    <w:basedOn w:val="DefaultParagraphFont"/>
    <w:link w:val="Heading7"/>
    <w:uiPriority w:val="9"/>
    <w:rsid w:val="00F20D53"/>
    <w:rPr>
      <w:rFonts w:ascii="Cambria" w:eastAsiaTheme="majorEastAsia" w:hAnsi="Cambria" w:cstheme="majorBidi"/>
      <w:b/>
      <w:iCs/>
      <w:noProof/>
      <w:sz w:val="20"/>
    </w:rPr>
  </w:style>
  <w:style w:type="character" w:styleId="IntenseEmphasis">
    <w:name w:val="Intense Emphasis"/>
    <w:basedOn w:val="DefaultParagraphFont"/>
    <w:uiPriority w:val="21"/>
    <w:qFormat/>
    <w:rsid w:val="00B71153"/>
    <w:rPr>
      <w:b/>
      <w:bCs/>
      <w:i/>
      <w:iCs/>
      <w:color w:val="175F6E"/>
    </w:rPr>
  </w:style>
  <w:style w:type="paragraph" w:styleId="IntenseQuote">
    <w:name w:val="Intense Quote"/>
    <w:basedOn w:val="Normal"/>
    <w:next w:val="Normal"/>
    <w:link w:val="IntenseQuoteChar"/>
    <w:uiPriority w:val="30"/>
    <w:qFormat/>
    <w:rsid w:val="00B71153"/>
    <w:pPr>
      <w:pBdr>
        <w:bottom w:val="single" w:sz="4" w:space="4" w:color="175F6E"/>
      </w:pBdr>
      <w:spacing w:before="200" w:after="280"/>
      <w:ind w:left="936" w:right="936"/>
    </w:pPr>
    <w:rPr>
      <w:b/>
      <w:bCs/>
      <w:i/>
      <w:iCs/>
      <w:color w:val="175F6E"/>
    </w:rPr>
  </w:style>
  <w:style w:type="character" w:customStyle="1" w:styleId="IntenseQuoteChar">
    <w:name w:val="Intense Quote Char"/>
    <w:basedOn w:val="DefaultParagraphFont"/>
    <w:link w:val="IntenseQuote"/>
    <w:uiPriority w:val="30"/>
    <w:rsid w:val="00B71153"/>
    <w:rPr>
      <w:b/>
      <w:bCs/>
      <w:i/>
      <w:iCs/>
      <w:color w:val="175F6E"/>
      <w:sz w:val="24"/>
    </w:rPr>
  </w:style>
  <w:style w:type="character" w:styleId="SubtleReference">
    <w:name w:val="Subtle Reference"/>
    <w:basedOn w:val="DefaultParagraphFont"/>
    <w:uiPriority w:val="31"/>
    <w:qFormat/>
    <w:rsid w:val="00B71153"/>
    <w:rPr>
      <w:smallCaps/>
      <w:color w:val="175F6E"/>
      <w:u w:val="single"/>
    </w:rPr>
  </w:style>
  <w:style w:type="character" w:styleId="IntenseReference">
    <w:name w:val="Intense Reference"/>
    <w:basedOn w:val="DefaultParagraphFont"/>
    <w:uiPriority w:val="32"/>
    <w:qFormat/>
    <w:rsid w:val="00B71153"/>
    <w:rPr>
      <w:b/>
      <w:bCs/>
      <w:smallCaps/>
      <w:color w:val="175F6E"/>
      <w:spacing w:val="5"/>
      <w:u w:val="single"/>
    </w:rPr>
  </w:style>
  <w:style w:type="paragraph" w:styleId="FootnoteText">
    <w:name w:val="footnote text"/>
    <w:aliases w:val="Footnote Text Char Char,Footnote,Footnote Text Char Char Char Char Char Char,Footnote Text Char Char Char Char Char,Footnote text,fn,Footnote Text Blue,Footnote Text Blue Char Char Char Char,stile 1,Footnote1,Footnote2,Footnote3"/>
    <w:basedOn w:val="Normal"/>
    <w:link w:val="FootnoteTextChar"/>
    <w:uiPriority w:val="99"/>
    <w:unhideWhenUsed/>
    <w:qFormat/>
    <w:rsid w:val="00120F42"/>
    <w:rPr>
      <w:sz w:val="20"/>
      <w:szCs w:val="20"/>
    </w:rPr>
  </w:style>
  <w:style w:type="character" w:customStyle="1" w:styleId="FootnoteTextChar">
    <w:name w:val="Footnote Text Char"/>
    <w:aliases w:val="Footnote Text Char Char Char,Footnote Char,Footnote Text Char Char Char Char Char Char Char,Footnote Text Char Char Char Char Char Char1,Footnote text Char,fn Char,Footnote Text Blue Char,Footnote Text Blue Char Char Char Char Char"/>
    <w:basedOn w:val="DefaultParagraphFont"/>
    <w:link w:val="FootnoteText"/>
    <w:uiPriority w:val="99"/>
    <w:rsid w:val="00120F42"/>
    <w:rPr>
      <w:sz w:val="20"/>
      <w:szCs w:val="20"/>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SUPER"/>
    <w:basedOn w:val="DefaultParagraphFont"/>
    <w:uiPriority w:val="99"/>
    <w:unhideWhenUsed/>
    <w:qFormat/>
    <w:rsid w:val="00120F42"/>
    <w:rPr>
      <w:vertAlign w:val="superscript"/>
    </w:rPr>
  </w:style>
  <w:style w:type="character" w:styleId="EndnoteReference">
    <w:name w:val="endnote reference"/>
    <w:basedOn w:val="DefaultParagraphFont"/>
    <w:uiPriority w:val="99"/>
    <w:semiHidden/>
    <w:unhideWhenUsed/>
    <w:rsid w:val="003348FA"/>
    <w:rPr>
      <w:vertAlign w:val="superscript"/>
    </w:rPr>
  </w:style>
  <w:style w:type="table" w:customStyle="1" w:styleId="LightShading1">
    <w:name w:val="Light Shading1"/>
    <w:basedOn w:val="TableNormal"/>
    <w:uiPriority w:val="60"/>
    <w:rsid w:val="005901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403156"/>
    <w:pPr>
      <w:spacing w:after="0" w:line="240" w:lineRule="auto"/>
    </w:pPr>
    <w:rPr>
      <w:color w:val="7597A5" w:themeColor="accent3" w:themeShade="BF"/>
    </w:rPr>
    <w:tblPr>
      <w:tblStyleRowBandSize w:val="1"/>
      <w:tblStyleColBandSize w:val="1"/>
      <w:tblBorders>
        <w:top w:val="single" w:sz="8" w:space="0" w:color="AFC3CB" w:themeColor="accent3"/>
        <w:bottom w:val="single" w:sz="8" w:space="0" w:color="AFC3CB" w:themeColor="accent3"/>
      </w:tblBorders>
    </w:tblPr>
    <w:tblStylePr w:type="firstRow">
      <w:pPr>
        <w:spacing w:before="0" w:after="0" w:line="240" w:lineRule="auto"/>
      </w:pPr>
      <w:rPr>
        <w:b/>
        <w:bCs/>
      </w:rPr>
      <w:tblPr/>
      <w:tcPr>
        <w:tcBorders>
          <w:top w:val="single" w:sz="8" w:space="0" w:color="AFC3CB" w:themeColor="accent3"/>
          <w:left w:val="nil"/>
          <w:bottom w:val="single" w:sz="8" w:space="0" w:color="AFC3CB" w:themeColor="accent3"/>
          <w:right w:val="nil"/>
          <w:insideH w:val="nil"/>
          <w:insideV w:val="nil"/>
        </w:tcBorders>
      </w:tcPr>
    </w:tblStylePr>
    <w:tblStylePr w:type="lastRow">
      <w:pPr>
        <w:spacing w:before="0" w:after="0" w:line="240" w:lineRule="auto"/>
      </w:pPr>
      <w:rPr>
        <w:b/>
        <w:bCs/>
      </w:rPr>
      <w:tblPr/>
      <w:tcPr>
        <w:tcBorders>
          <w:top w:val="single" w:sz="8" w:space="0" w:color="AFC3CB" w:themeColor="accent3"/>
          <w:left w:val="nil"/>
          <w:bottom w:val="single" w:sz="8" w:space="0" w:color="AFC3C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F2" w:themeFill="accent3" w:themeFillTint="3F"/>
      </w:tcPr>
    </w:tblStylePr>
    <w:tblStylePr w:type="band1Horz">
      <w:tblPr/>
      <w:tcPr>
        <w:tcBorders>
          <w:left w:val="nil"/>
          <w:right w:val="nil"/>
          <w:insideH w:val="nil"/>
          <w:insideV w:val="nil"/>
        </w:tcBorders>
        <w:shd w:val="clear" w:color="auto" w:fill="EBF0F2" w:themeFill="accent3" w:themeFillTint="3F"/>
      </w:tcPr>
    </w:tblStylePr>
  </w:style>
  <w:style w:type="character" w:customStyle="1" w:styleId="Heading8Char">
    <w:name w:val="Heading 8 Char"/>
    <w:basedOn w:val="DefaultParagraphFont"/>
    <w:link w:val="Heading8"/>
    <w:uiPriority w:val="9"/>
    <w:rsid w:val="00F20D53"/>
    <w:rPr>
      <w:rFonts w:ascii="Cambria" w:eastAsiaTheme="majorEastAsia" w:hAnsi="Cambr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20D53"/>
    <w:rPr>
      <w:rFonts w:ascii="Cambria" w:eastAsiaTheme="majorEastAsia" w:hAnsi="Cambria" w:cstheme="majorBidi"/>
      <w:i/>
      <w:iCs/>
      <w:color w:val="404040" w:themeColor="text1" w:themeTint="BF"/>
      <w:sz w:val="20"/>
      <w:szCs w:val="20"/>
    </w:rPr>
  </w:style>
  <w:style w:type="character" w:styleId="SubtleEmphasis">
    <w:name w:val="Subtle Emphasis"/>
    <w:basedOn w:val="DefaultParagraphFont"/>
    <w:uiPriority w:val="19"/>
    <w:qFormat/>
    <w:rsid w:val="00F20D53"/>
    <w:rPr>
      <w:i/>
      <w:iCs/>
      <w:color w:val="808080" w:themeColor="text1" w:themeTint="7F"/>
    </w:rPr>
  </w:style>
  <w:style w:type="character" w:styleId="Emphasis">
    <w:name w:val="Emphasis"/>
    <w:basedOn w:val="DefaultParagraphFont"/>
    <w:uiPriority w:val="20"/>
    <w:qFormat/>
    <w:rsid w:val="00F20D53"/>
    <w:rPr>
      <w:i/>
      <w:iCs/>
    </w:rPr>
  </w:style>
  <w:style w:type="character" w:styleId="Strong">
    <w:name w:val="Strong"/>
    <w:basedOn w:val="DefaultParagraphFont"/>
    <w:uiPriority w:val="22"/>
    <w:qFormat/>
    <w:rsid w:val="00F20D53"/>
    <w:rPr>
      <w:b/>
      <w:bCs/>
    </w:rPr>
  </w:style>
  <w:style w:type="paragraph" w:styleId="Quote">
    <w:name w:val="Quote"/>
    <w:basedOn w:val="Normal"/>
    <w:next w:val="Normal"/>
    <w:link w:val="QuoteChar"/>
    <w:uiPriority w:val="29"/>
    <w:qFormat/>
    <w:rsid w:val="00F20D53"/>
    <w:rPr>
      <w:i/>
      <w:iCs/>
      <w:color w:val="000000" w:themeColor="text1"/>
    </w:rPr>
  </w:style>
  <w:style w:type="character" w:customStyle="1" w:styleId="QuoteChar">
    <w:name w:val="Quote Char"/>
    <w:basedOn w:val="DefaultParagraphFont"/>
    <w:link w:val="Quote"/>
    <w:uiPriority w:val="29"/>
    <w:rsid w:val="00F20D53"/>
    <w:rPr>
      <w:rFonts w:ascii="Cambria" w:hAnsi="Cambria"/>
      <w:i/>
      <w:iCs/>
      <w:color w:val="000000" w:themeColor="text1"/>
      <w:sz w:val="24"/>
    </w:rPr>
  </w:style>
  <w:style w:type="character" w:styleId="BookTitle">
    <w:name w:val="Book Title"/>
    <w:basedOn w:val="DefaultParagraphFont"/>
    <w:uiPriority w:val="33"/>
    <w:qFormat/>
    <w:rsid w:val="00F20D53"/>
    <w:rPr>
      <w:b/>
      <w:bCs/>
      <w:smallCaps/>
      <w:spacing w:val="5"/>
    </w:rPr>
  </w:style>
  <w:style w:type="table" w:customStyle="1" w:styleId="LightShading-Accent11">
    <w:name w:val="Light Shading - Accent 11"/>
    <w:basedOn w:val="TableNormal"/>
    <w:uiPriority w:val="60"/>
    <w:rsid w:val="008A2BFC"/>
    <w:pPr>
      <w:spacing w:after="0" w:line="240" w:lineRule="auto"/>
    </w:pPr>
    <w:rPr>
      <w:color w:val="FBA925" w:themeColor="accent1" w:themeShade="BF"/>
    </w:rPr>
    <w:tblPr>
      <w:tblStyleRowBandSize w:val="1"/>
      <w:tblStyleColBandSize w:val="1"/>
      <w:tblBorders>
        <w:top w:val="single" w:sz="8" w:space="0" w:color="FDCF85" w:themeColor="accent1"/>
        <w:bottom w:val="single" w:sz="8" w:space="0" w:color="FDCF85" w:themeColor="accent1"/>
      </w:tblBorders>
    </w:tblPr>
    <w:tblStylePr w:type="fir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la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0" w:themeFill="accent1" w:themeFillTint="3F"/>
      </w:tcPr>
    </w:tblStylePr>
    <w:tblStylePr w:type="band1Horz">
      <w:tblPr/>
      <w:tcPr>
        <w:tcBorders>
          <w:left w:val="nil"/>
          <w:right w:val="nil"/>
          <w:insideH w:val="nil"/>
          <w:insideV w:val="nil"/>
        </w:tcBorders>
        <w:shd w:val="clear" w:color="auto" w:fill="FEF3E0" w:themeFill="accent1" w:themeFillTint="3F"/>
      </w:tcPr>
    </w:tblStylePr>
  </w:style>
  <w:style w:type="table" w:styleId="LightShading-Accent2">
    <w:name w:val="Light Shading Accent 2"/>
    <w:basedOn w:val="TableNormal"/>
    <w:uiPriority w:val="60"/>
    <w:rsid w:val="00FE755D"/>
    <w:pPr>
      <w:spacing w:after="0" w:line="240" w:lineRule="auto"/>
    </w:pPr>
    <w:rPr>
      <w:color w:val="D98B05" w:themeColor="accent2" w:themeShade="BF"/>
    </w:rPr>
    <w:tblPr>
      <w:tblStyleRowBandSize w:val="1"/>
      <w:tblStyleColBandSize w:val="1"/>
      <w:tblBorders>
        <w:top w:val="single" w:sz="8" w:space="0" w:color="FAB02F" w:themeColor="accent2"/>
        <w:bottom w:val="single" w:sz="8" w:space="0" w:color="FAB02F" w:themeColor="accent2"/>
      </w:tblBorders>
    </w:tblPr>
    <w:tblStylePr w:type="firstRow">
      <w:pPr>
        <w:spacing w:before="0" w:after="0" w:line="240" w:lineRule="auto"/>
      </w:pPr>
      <w:rPr>
        <w:b/>
        <w:bCs/>
      </w:rPr>
      <w:tblPr/>
      <w:tcPr>
        <w:tcBorders>
          <w:top w:val="single" w:sz="8" w:space="0" w:color="FAB02F" w:themeColor="accent2"/>
          <w:left w:val="nil"/>
          <w:bottom w:val="single" w:sz="8" w:space="0" w:color="FAB02F" w:themeColor="accent2"/>
          <w:right w:val="nil"/>
          <w:insideH w:val="nil"/>
          <w:insideV w:val="nil"/>
        </w:tcBorders>
      </w:tcPr>
    </w:tblStylePr>
    <w:tblStylePr w:type="lastRow">
      <w:pPr>
        <w:spacing w:before="0" w:after="0" w:line="240" w:lineRule="auto"/>
      </w:pPr>
      <w:rPr>
        <w:b/>
        <w:bCs/>
      </w:rPr>
      <w:tblPr/>
      <w:tcPr>
        <w:tcBorders>
          <w:top w:val="single" w:sz="8" w:space="0" w:color="FAB02F" w:themeColor="accent2"/>
          <w:left w:val="nil"/>
          <w:bottom w:val="single" w:sz="8" w:space="0" w:color="FAB0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B" w:themeFill="accent2" w:themeFillTint="3F"/>
      </w:tcPr>
    </w:tblStylePr>
    <w:tblStylePr w:type="band1Horz">
      <w:tblPr/>
      <w:tcPr>
        <w:tcBorders>
          <w:left w:val="nil"/>
          <w:right w:val="nil"/>
          <w:insideH w:val="nil"/>
          <w:insideV w:val="nil"/>
        </w:tcBorders>
        <w:shd w:val="clear" w:color="auto" w:fill="FDEBCB" w:themeFill="accent2" w:themeFillTint="3F"/>
      </w:tcPr>
    </w:tblStylePr>
  </w:style>
  <w:style w:type="table" w:styleId="LightShading-Accent4">
    <w:name w:val="Light Shading Accent 4"/>
    <w:basedOn w:val="TableNormal"/>
    <w:uiPriority w:val="60"/>
    <w:rsid w:val="00FE755D"/>
    <w:pPr>
      <w:spacing w:after="0" w:line="240" w:lineRule="auto"/>
    </w:pPr>
    <w:rPr>
      <w:color w:val="244C56" w:themeColor="accent4" w:themeShade="BF"/>
    </w:rPr>
    <w:tblPr>
      <w:tblStyleRowBandSize w:val="1"/>
      <w:tblStyleColBandSize w:val="1"/>
      <w:tblBorders>
        <w:top w:val="single" w:sz="8" w:space="0" w:color="306673" w:themeColor="accent4"/>
        <w:bottom w:val="single" w:sz="8" w:space="0" w:color="306673" w:themeColor="accent4"/>
      </w:tblBorders>
    </w:tblPr>
    <w:tblStylePr w:type="firstRow">
      <w:pPr>
        <w:spacing w:before="0" w:after="0" w:line="240" w:lineRule="auto"/>
      </w:pPr>
      <w:rPr>
        <w:b/>
        <w:bCs/>
      </w:rPr>
      <w:tblPr/>
      <w:tcPr>
        <w:tcBorders>
          <w:top w:val="single" w:sz="8" w:space="0" w:color="306673" w:themeColor="accent4"/>
          <w:left w:val="nil"/>
          <w:bottom w:val="single" w:sz="8" w:space="0" w:color="306673" w:themeColor="accent4"/>
          <w:right w:val="nil"/>
          <w:insideH w:val="nil"/>
          <w:insideV w:val="nil"/>
        </w:tcBorders>
      </w:tcPr>
    </w:tblStylePr>
    <w:tblStylePr w:type="lastRow">
      <w:pPr>
        <w:spacing w:before="0" w:after="0" w:line="240" w:lineRule="auto"/>
      </w:pPr>
      <w:rPr>
        <w:b/>
        <w:bCs/>
      </w:rPr>
      <w:tblPr/>
      <w:tcPr>
        <w:tcBorders>
          <w:top w:val="single" w:sz="8" w:space="0" w:color="306673" w:themeColor="accent4"/>
          <w:left w:val="nil"/>
          <w:bottom w:val="single" w:sz="8" w:space="0" w:color="3066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EE5" w:themeFill="accent4" w:themeFillTint="3F"/>
      </w:tcPr>
    </w:tblStylePr>
    <w:tblStylePr w:type="band1Horz">
      <w:tblPr/>
      <w:tcPr>
        <w:tcBorders>
          <w:left w:val="nil"/>
          <w:right w:val="nil"/>
          <w:insideH w:val="nil"/>
          <w:insideV w:val="nil"/>
        </w:tcBorders>
        <w:shd w:val="clear" w:color="auto" w:fill="C2DEE5" w:themeFill="accent4" w:themeFillTint="3F"/>
      </w:tcPr>
    </w:tblStylePr>
  </w:style>
  <w:style w:type="table" w:styleId="LightShading-Accent5">
    <w:name w:val="Light Shading Accent 5"/>
    <w:basedOn w:val="TableNormal"/>
    <w:uiPriority w:val="60"/>
    <w:rsid w:val="00FE755D"/>
    <w:pPr>
      <w:spacing w:after="0" w:line="240" w:lineRule="auto"/>
    </w:pPr>
    <w:rPr>
      <w:color w:val="013138" w:themeColor="accent5" w:themeShade="BF"/>
    </w:rPr>
    <w:tblPr>
      <w:tblStyleRowBandSize w:val="1"/>
      <w:tblStyleColBandSize w:val="1"/>
      <w:tblBorders>
        <w:top w:val="single" w:sz="8" w:space="0" w:color="02424C" w:themeColor="accent5"/>
        <w:bottom w:val="single" w:sz="8" w:space="0" w:color="02424C" w:themeColor="accent5"/>
      </w:tblBorders>
    </w:tblPr>
    <w:tblStylePr w:type="firstRow">
      <w:pPr>
        <w:spacing w:before="0" w:after="0" w:line="240" w:lineRule="auto"/>
      </w:pPr>
      <w:rPr>
        <w:b/>
        <w:bCs/>
      </w:rPr>
      <w:tblPr/>
      <w:tcPr>
        <w:tcBorders>
          <w:top w:val="single" w:sz="8" w:space="0" w:color="02424C" w:themeColor="accent5"/>
          <w:left w:val="nil"/>
          <w:bottom w:val="single" w:sz="8" w:space="0" w:color="02424C" w:themeColor="accent5"/>
          <w:right w:val="nil"/>
          <w:insideH w:val="nil"/>
          <w:insideV w:val="nil"/>
        </w:tcBorders>
      </w:tcPr>
    </w:tblStylePr>
    <w:tblStylePr w:type="lastRow">
      <w:pPr>
        <w:spacing w:before="0" w:after="0" w:line="240" w:lineRule="auto"/>
      </w:pPr>
      <w:rPr>
        <w:b/>
        <w:bCs/>
      </w:rPr>
      <w:tblPr/>
      <w:tcPr>
        <w:tcBorders>
          <w:top w:val="single" w:sz="8" w:space="0" w:color="02424C" w:themeColor="accent5"/>
          <w:left w:val="nil"/>
          <w:bottom w:val="single" w:sz="8" w:space="0" w:color="024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EEFC" w:themeFill="accent5" w:themeFillTint="3F"/>
      </w:tcPr>
    </w:tblStylePr>
    <w:tblStylePr w:type="band1Horz">
      <w:tblPr/>
      <w:tcPr>
        <w:tcBorders>
          <w:left w:val="nil"/>
          <w:right w:val="nil"/>
          <w:insideH w:val="nil"/>
          <w:insideV w:val="nil"/>
        </w:tcBorders>
        <w:shd w:val="clear" w:color="auto" w:fill="96EEFC" w:themeFill="accent5" w:themeFillTint="3F"/>
      </w:tcPr>
    </w:tblStylePr>
  </w:style>
  <w:style w:type="table" w:styleId="LightShading-Accent6">
    <w:name w:val="Light Shading Accent 6"/>
    <w:basedOn w:val="TableNormal"/>
    <w:uiPriority w:val="60"/>
    <w:rsid w:val="00FE755D"/>
    <w:pPr>
      <w:spacing w:after="0" w:line="240" w:lineRule="auto"/>
    </w:pPr>
    <w:rPr>
      <w:color w:val="FCB54D" w:themeColor="accent6" w:themeShade="BF"/>
    </w:rPr>
    <w:tblPr>
      <w:tblStyleRowBandSize w:val="1"/>
      <w:tblStyleColBandSize w:val="1"/>
      <w:tblBorders>
        <w:top w:val="single" w:sz="8" w:space="0" w:color="FEE3BB" w:themeColor="accent6"/>
        <w:bottom w:val="single" w:sz="8" w:space="0" w:color="FEE3BB" w:themeColor="accent6"/>
      </w:tblBorders>
    </w:tblPr>
    <w:tblStylePr w:type="firstRow">
      <w:pPr>
        <w:spacing w:before="0" w:after="0" w:line="240" w:lineRule="auto"/>
      </w:pPr>
      <w:rPr>
        <w:b/>
        <w:bCs/>
      </w:rPr>
      <w:tblPr/>
      <w:tcPr>
        <w:tcBorders>
          <w:top w:val="single" w:sz="8" w:space="0" w:color="FEE3BB" w:themeColor="accent6"/>
          <w:left w:val="nil"/>
          <w:bottom w:val="single" w:sz="8" w:space="0" w:color="FEE3BB" w:themeColor="accent6"/>
          <w:right w:val="nil"/>
          <w:insideH w:val="nil"/>
          <w:insideV w:val="nil"/>
        </w:tcBorders>
      </w:tcPr>
    </w:tblStylePr>
    <w:tblStylePr w:type="lastRow">
      <w:pPr>
        <w:spacing w:before="0" w:after="0" w:line="240" w:lineRule="auto"/>
      </w:pPr>
      <w:rPr>
        <w:b/>
        <w:bCs/>
      </w:rPr>
      <w:tblPr/>
      <w:tcPr>
        <w:tcBorders>
          <w:top w:val="single" w:sz="8" w:space="0" w:color="FEE3BB" w:themeColor="accent6"/>
          <w:left w:val="nil"/>
          <w:bottom w:val="single" w:sz="8" w:space="0" w:color="FEE3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7ED" w:themeFill="accent6" w:themeFillTint="3F"/>
      </w:tcPr>
    </w:tblStylePr>
    <w:tblStylePr w:type="band1Horz">
      <w:tblPr/>
      <w:tcPr>
        <w:tcBorders>
          <w:left w:val="nil"/>
          <w:right w:val="nil"/>
          <w:insideH w:val="nil"/>
          <w:insideV w:val="nil"/>
        </w:tcBorders>
        <w:shd w:val="clear" w:color="auto" w:fill="FEF7ED" w:themeFill="accent6" w:themeFillTint="3F"/>
      </w:tcPr>
    </w:tblStylePr>
  </w:style>
  <w:style w:type="table" w:customStyle="1" w:styleId="LightList1">
    <w:name w:val="Light List1"/>
    <w:basedOn w:val="TableNormal"/>
    <w:uiPriority w:val="61"/>
    <w:rsid w:val="00FE75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E755D"/>
    <w:pPr>
      <w:spacing w:after="0" w:line="240" w:lineRule="auto"/>
    </w:pPr>
    <w:tblPr>
      <w:tblStyleRowBandSize w:val="1"/>
      <w:tblStyleColBandSize w:val="1"/>
      <w:tblBorders>
        <w:top w:val="single" w:sz="8" w:space="0" w:color="FDCF85" w:themeColor="accent1"/>
        <w:left w:val="single" w:sz="8" w:space="0" w:color="FDCF85" w:themeColor="accent1"/>
        <w:bottom w:val="single" w:sz="8" w:space="0" w:color="FDCF85" w:themeColor="accent1"/>
        <w:right w:val="single" w:sz="8" w:space="0" w:color="FDCF85" w:themeColor="accent1"/>
      </w:tblBorders>
    </w:tblPr>
    <w:tblStylePr w:type="firstRow">
      <w:pPr>
        <w:spacing w:before="0" w:after="0" w:line="240" w:lineRule="auto"/>
      </w:pPr>
      <w:rPr>
        <w:b/>
        <w:bCs/>
        <w:color w:val="FFFFFF" w:themeColor="background1"/>
      </w:rPr>
      <w:tblPr/>
      <w:tcPr>
        <w:shd w:val="clear" w:color="auto" w:fill="FDCF85" w:themeFill="accent1"/>
      </w:tcPr>
    </w:tblStylePr>
    <w:tblStylePr w:type="lastRow">
      <w:pPr>
        <w:spacing w:before="0" w:after="0" w:line="240" w:lineRule="auto"/>
      </w:pPr>
      <w:rPr>
        <w:b/>
        <w:bCs/>
      </w:rPr>
      <w:tblPr/>
      <w:tcPr>
        <w:tcBorders>
          <w:top w:val="double" w:sz="6" w:space="0" w:color="FDCF85" w:themeColor="accent1"/>
          <w:left w:val="single" w:sz="8" w:space="0" w:color="FDCF85" w:themeColor="accent1"/>
          <w:bottom w:val="single" w:sz="8" w:space="0" w:color="FDCF85" w:themeColor="accent1"/>
          <w:right w:val="single" w:sz="8" w:space="0" w:color="FDCF85" w:themeColor="accent1"/>
        </w:tcBorders>
      </w:tcPr>
    </w:tblStylePr>
    <w:tblStylePr w:type="firstCol">
      <w:rPr>
        <w:b/>
        <w:bCs/>
      </w:rPr>
    </w:tblStylePr>
    <w:tblStylePr w:type="lastCol">
      <w:rPr>
        <w:b/>
        <w:bCs/>
      </w:rPr>
    </w:tblStylePr>
    <w:tblStylePr w:type="band1Vert">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tblStylePr w:type="band1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style>
  <w:style w:type="table" w:styleId="LightList-Accent2">
    <w:name w:val="Light List Accent 2"/>
    <w:basedOn w:val="TableNormal"/>
    <w:uiPriority w:val="61"/>
    <w:rsid w:val="00FE755D"/>
    <w:pPr>
      <w:spacing w:after="0" w:line="240" w:lineRule="auto"/>
    </w:pPr>
    <w:tblPr>
      <w:tblStyleRowBandSize w:val="1"/>
      <w:tblStyleColBandSize w:val="1"/>
      <w:tblBorders>
        <w:top w:val="single" w:sz="8" w:space="0" w:color="FAB02F" w:themeColor="accent2"/>
        <w:left w:val="single" w:sz="8" w:space="0" w:color="FAB02F" w:themeColor="accent2"/>
        <w:bottom w:val="single" w:sz="8" w:space="0" w:color="FAB02F" w:themeColor="accent2"/>
        <w:right w:val="single" w:sz="8" w:space="0" w:color="FAB02F" w:themeColor="accent2"/>
      </w:tblBorders>
    </w:tblPr>
    <w:tblStylePr w:type="firstRow">
      <w:pPr>
        <w:spacing w:before="0" w:after="0" w:line="240" w:lineRule="auto"/>
      </w:pPr>
      <w:rPr>
        <w:b/>
        <w:bCs/>
        <w:color w:val="FFFFFF" w:themeColor="background1"/>
      </w:rPr>
      <w:tblPr/>
      <w:tcPr>
        <w:shd w:val="clear" w:color="auto" w:fill="FAB02F" w:themeFill="accent2"/>
      </w:tcPr>
    </w:tblStylePr>
    <w:tblStylePr w:type="lastRow">
      <w:pPr>
        <w:spacing w:before="0" w:after="0" w:line="240" w:lineRule="auto"/>
      </w:pPr>
      <w:rPr>
        <w:b/>
        <w:bCs/>
      </w:rPr>
      <w:tblPr/>
      <w:tcPr>
        <w:tcBorders>
          <w:top w:val="double" w:sz="6" w:space="0" w:color="FAB02F" w:themeColor="accent2"/>
          <w:left w:val="single" w:sz="8" w:space="0" w:color="FAB02F" w:themeColor="accent2"/>
          <w:bottom w:val="single" w:sz="8" w:space="0" w:color="FAB02F" w:themeColor="accent2"/>
          <w:right w:val="single" w:sz="8" w:space="0" w:color="FAB02F" w:themeColor="accent2"/>
        </w:tcBorders>
      </w:tcPr>
    </w:tblStylePr>
    <w:tblStylePr w:type="firstCol">
      <w:rPr>
        <w:b/>
        <w:bCs/>
      </w:rPr>
    </w:tblStylePr>
    <w:tblStylePr w:type="lastCol">
      <w:rPr>
        <w:b/>
        <w:bCs/>
      </w:rPr>
    </w:tblStylePr>
    <w:tblStylePr w:type="band1Vert">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tblStylePr w:type="band1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style>
  <w:style w:type="table" w:styleId="LightList-Accent3">
    <w:name w:val="Light List Accent 3"/>
    <w:basedOn w:val="TableNormal"/>
    <w:uiPriority w:val="61"/>
    <w:rsid w:val="00FE755D"/>
    <w:pPr>
      <w:spacing w:after="0" w:line="240" w:lineRule="auto"/>
    </w:pPr>
    <w:tblPr>
      <w:tblStyleRowBandSize w:val="1"/>
      <w:tblStyleColBandSize w:val="1"/>
      <w:tblBorders>
        <w:top w:val="single" w:sz="8" w:space="0" w:color="AFC3CB" w:themeColor="accent3"/>
        <w:left w:val="single" w:sz="8" w:space="0" w:color="AFC3CB" w:themeColor="accent3"/>
        <w:bottom w:val="single" w:sz="8" w:space="0" w:color="AFC3CB" w:themeColor="accent3"/>
        <w:right w:val="single" w:sz="8" w:space="0" w:color="AFC3CB" w:themeColor="accent3"/>
      </w:tblBorders>
    </w:tblPr>
    <w:tblStylePr w:type="firstRow">
      <w:pPr>
        <w:spacing w:before="0" w:after="0" w:line="240" w:lineRule="auto"/>
      </w:pPr>
      <w:rPr>
        <w:b/>
        <w:bCs/>
        <w:color w:val="FFFFFF" w:themeColor="background1"/>
      </w:rPr>
      <w:tblPr/>
      <w:tcPr>
        <w:shd w:val="clear" w:color="auto" w:fill="AFC3CB" w:themeFill="accent3"/>
      </w:tcPr>
    </w:tblStylePr>
    <w:tblStylePr w:type="lastRow">
      <w:pPr>
        <w:spacing w:before="0" w:after="0" w:line="240" w:lineRule="auto"/>
      </w:pPr>
      <w:rPr>
        <w:b/>
        <w:bCs/>
      </w:rPr>
      <w:tblPr/>
      <w:tcPr>
        <w:tcBorders>
          <w:top w:val="double" w:sz="6" w:space="0" w:color="AFC3CB" w:themeColor="accent3"/>
          <w:left w:val="single" w:sz="8" w:space="0" w:color="AFC3CB" w:themeColor="accent3"/>
          <w:bottom w:val="single" w:sz="8" w:space="0" w:color="AFC3CB" w:themeColor="accent3"/>
          <w:right w:val="single" w:sz="8" w:space="0" w:color="AFC3CB" w:themeColor="accent3"/>
        </w:tcBorders>
      </w:tcPr>
    </w:tblStylePr>
    <w:tblStylePr w:type="firstCol">
      <w:rPr>
        <w:b/>
        <w:bCs/>
      </w:rPr>
    </w:tblStylePr>
    <w:tblStylePr w:type="lastCol">
      <w:rPr>
        <w:b/>
        <w:bCs/>
      </w:rPr>
    </w:tblStylePr>
    <w:tblStylePr w:type="band1Vert">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tblStylePr w:type="band1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style>
  <w:style w:type="table" w:styleId="LightGrid-Accent3">
    <w:name w:val="Light Grid Accent 3"/>
    <w:basedOn w:val="TableNormal"/>
    <w:uiPriority w:val="62"/>
    <w:rsid w:val="00FE755D"/>
    <w:pPr>
      <w:spacing w:after="0" w:line="240" w:lineRule="auto"/>
    </w:pPr>
    <w:tblPr>
      <w:tblStyleRowBandSize w:val="1"/>
      <w:tblStyleColBandSize w:val="1"/>
      <w:tblBorders>
        <w:top w:val="single" w:sz="8" w:space="0" w:color="AFC3CB" w:themeColor="accent3"/>
        <w:left w:val="single" w:sz="8" w:space="0" w:color="AFC3CB" w:themeColor="accent3"/>
        <w:bottom w:val="single" w:sz="8" w:space="0" w:color="AFC3CB" w:themeColor="accent3"/>
        <w:right w:val="single" w:sz="8" w:space="0" w:color="AFC3CB" w:themeColor="accent3"/>
        <w:insideH w:val="single" w:sz="8" w:space="0" w:color="AFC3CB" w:themeColor="accent3"/>
        <w:insideV w:val="single" w:sz="8" w:space="0" w:color="AFC3C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3CB" w:themeColor="accent3"/>
          <w:left w:val="single" w:sz="8" w:space="0" w:color="AFC3CB" w:themeColor="accent3"/>
          <w:bottom w:val="single" w:sz="18" w:space="0" w:color="AFC3CB" w:themeColor="accent3"/>
          <w:right w:val="single" w:sz="8" w:space="0" w:color="AFC3CB" w:themeColor="accent3"/>
          <w:insideH w:val="nil"/>
          <w:insideV w:val="single" w:sz="8" w:space="0" w:color="AFC3C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3CB" w:themeColor="accent3"/>
          <w:left w:val="single" w:sz="8" w:space="0" w:color="AFC3CB" w:themeColor="accent3"/>
          <w:bottom w:val="single" w:sz="8" w:space="0" w:color="AFC3CB" w:themeColor="accent3"/>
          <w:right w:val="single" w:sz="8" w:space="0" w:color="AFC3CB" w:themeColor="accent3"/>
          <w:insideH w:val="nil"/>
          <w:insideV w:val="single" w:sz="8" w:space="0" w:color="AFC3C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tblStylePr w:type="band1Vert">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shd w:val="clear" w:color="auto" w:fill="EBF0F2" w:themeFill="accent3" w:themeFillTint="3F"/>
      </w:tcPr>
    </w:tblStylePr>
    <w:tblStylePr w:type="band1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insideV w:val="single" w:sz="8" w:space="0" w:color="AFC3CB" w:themeColor="accent3"/>
        </w:tcBorders>
        <w:shd w:val="clear" w:color="auto" w:fill="EBF0F2" w:themeFill="accent3" w:themeFillTint="3F"/>
      </w:tcPr>
    </w:tblStylePr>
    <w:tblStylePr w:type="band2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insideV w:val="single" w:sz="8" w:space="0" w:color="AFC3CB" w:themeColor="accent3"/>
        </w:tcBorders>
      </w:tcPr>
    </w:tblStylePr>
  </w:style>
  <w:style w:type="table" w:styleId="LightGrid-Accent2">
    <w:name w:val="Light Grid Accent 2"/>
    <w:basedOn w:val="TableNormal"/>
    <w:uiPriority w:val="62"/>
    <w:rsid w:val="00FE755D"/>
    <w:pPr>
      <w:spacing w:after="0" w:line="240" w:lineRule="auto"/>
    </w:pPr>
    <w:tblPr>
      <w:tblStyleRowBandSize w:val="1"/>
      <w:tblStyleColBandSize w:val="1"/>
      <w:tblBorders>
        <w:top w:val="single" w:sz="8" w:space="0" w:color="FAB02F" w:themeColor="accent2"/>
        <w:left w:val="single" w:sz="8" w:space="0" w:color="FAB02F" w:themeColor="accent2"/>
        <w:bottom w:val="single" w:sz="8" w:space="0" w:color="FAB02F" w:themeColor="accent2"/>
        <w:right w:val="single" w:sz="8" w:space="0" w:color="FAB02F" w:themeColor="accent2"/>
        <w:insideH w:val="single" w:sz="8" w:space="0" w:color="FAB02F" w:themeColor="accent2"/>
        <w:insideV w:val="single" w:sz="8" w:space="0" w:color="FAB0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02F" w:themeColor="accent2"/>
          <w:left w:val="single" w:sz="8" w:space="0" w:color="FAB02F" w:themeColor="accent2"/>
          <w:bottom w:val="single" w:sz="18" w:space="0" w:color="FAB02F" w:themeColor="accent2"/>
          <w:right w:val="single" w:sz="8" w:space="0" w:color="FAB02F" w:themeColor="accent2"/>
          <w:insideH w:val="nil"/>
          <w:insideV w:val="single" w:sz="8" w:space="0" w:color="FAB0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02F" w:themeColor="accent2"/>
          <w:left w:val="single" w:sz="8" w:space="0" w:color="FAB02F" w:themeColor="accent2"/>
          <w:bottom w:val="single" w:sz="8" w:space="0" w:color="FAB02F" w:themeColor="accent2"/>
          <w:right w:val="single" w:sz="8" w:space="0" w:color="FAB02F" w:themeColor="accent2"/>
          <w:insideH w:val="nil"/>
          <w:insideV w:val="single" w:sz="8" w:space="0" w:color="FAB0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tblStylePr w:type="band1Vert">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shd w:val="clear" w:color="auto" w:fill="FDEBCB" w:themeFill="accent2" w:themeFillTint="3F"/>
      </w:tcPr>
    </w:tblStylePr>
    <w:tblStylePr w:type="band1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insideV w:val="single" w:sz="8" w:space="0" w:color="FAB02F" w:themeColor="accent2"/>
        </w:tcBorders>
        <w:shd w:val="clear" w:color="auto" w:fill="FDEBCB" w:themeFill="accent2" w:themeFillTint="3F"/>
      </w:tcPr>
    </w:tblStylePr>
    <w:tblStylePr w:type="band2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insideV w:val="single" w:sz="8" w:space="0" w:color="FAB02F" w:themeColor="accent2"/>
        </w:tcBorders>
      </w:tcPr>
    </w:tblStylePr>
  </w:style>
  <w:style w:type="table" w:customStyle="1" w:styleId="LightGrid-Accent11">
    <w:name w:val="Light Grid - Accent 11"/>
    <w:basedOn w:val="TableNormal"/>
    <w:uiPriority w:val="62"/>
    <w:rsid w:val="00FE755D"/>
    <w:pPr>
      <w:spacing w:after="0" w:line="240" w:lineRule="auto"/>
    </w:pPr>
    <w:tblPr>
      <w:tblStyleRowBandSize w:val="1"/>
      <w:tblStyleColBandSize w:val="1"/>
      <w:tblBorders>
        <w:top w:val="single" w:sz="8" w:space="0" w:color="FDCF85" w:themeColor="accent1"/>
        <w:left w:val="single" w:sz="8" w:space="0" w:color="FDCF85" w:themeColor="accent1"/>
        <w:bottom w:val="single" w:sz="8" w:space="0" w:color="FDCF85" w:themeColor="accent1"/>
        <w:right w:val="single" w:sz="8" w:space="0" w:color="FDCF85" w:themeColor="accent1"/>
        <w:insideH w:val="single" w:sz="8" w:space="0" w:color="FDCF85" w:themeColor="accent1"/>
        <w:insideV w:val="single" w:sz="8" w:space="0" w:color="FDCF8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CF85" w:themeColor="accent1"/>
          <w:left w:val="single" w:sz="8" w:space="0" w:color="FDCF85" w:themeColor="accent1"/>
          <w:bottom w:val="single" w:sz="18" w:space="0" w:color="FDCF85" w:themeColor="accent1"/>
          <w:right w:val="single" w:sz="8" w:space="0" w:color="FDCF85" w:themeColor="accent1"/>
          <w:insideH w:val="nil"/>
          <w:insideV w:val="single" w:sz="8" w:space="0" w:color="FDCF8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CF85" w:themeColor="accent1"/>
          <w:left w:val="single" w:sz="8" w:space="0" w:color="FDCF85" w:themeColor="accent1"/>
          <w:bottom w:val="single" w:sz="8" w:space="0" w:color="FDCF85" w:themeColor="accent1"/>
          <w:right w:val="single" w:sz="8" w:space="0" w:color="FDCF85" w:themeColor="accent1"/>
          <w:insideH w:val="nil"/>
          <w:insideV w:val="single" w:sz="8" w:space="0" w:color="FDCF8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tblStylePr w:type="band1Vert">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shd w:val="clear" w:color="auto" w:fill="FEF3E0" w:themeFill="accent1" w:themeFillTint="3F"/>
      </w:tcPr>
    </w:tblStylePr>
    <w:tblStylePr w:type="band1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insideV w:val="single" w:sz="8" w:space="0" w:color="FDCF85" w:themeColor="accent1"/>
        </w:tcBorders>
        <w:shd w:val="clear" w:color="auto" w:fill="FEF3E0" w:themeFill="accent1" w:themeFillTint="3F"/>
      </w:tcPr>
    </w:tblStylePr>
    <w:tblStylePr w:type="band2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insideV w:val="single" w:sz="8" w:space="0" w:color="FDCF85" w:themeColor="accent1"/>
        </w:tcBorders>
      </w:tcPr>
    </w:tblStylePr>
  </w:style>
  <w:style w:type="table" w:customStyle="1" w:styleId="LightGrid1">
    <w:name w:val="Light Grid1"/>
    <w:basedOn w:val="TableNormal"/>
    <w:uiPriority w:val="62"/>
    <w:rsid w:val="00FE75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6">
    <w:name w:val="Light List Accent 6"/>
    <w:basedOn w:val="TableNormal"/>
    <w:uiPriority w:val="61"/>
    <w:rsid w:val="00FE755D"/>
    <w:pPr>
      <w:spacing w:after="0" w:line="240" w:lineRule="auto"/>
    </w:pPr>
    <w:tblPr>
      <w:tblStyleRowBandSize w:val="1"/>
      <w:tblStyleColBandSize w:val="1"/>
      <w:tblBorders>
        <w:top w:val="single" w:sz="8" w:space="0" w:color="FEE3BB" w:themeColor="accent6"/>
        <w:left w:val="single" w:sz="8" w:space="0" w:color="FEE3BB" w:themeColor="accent6"/>
        <w:bottom w:val="single" w:sz="8" w:space="0" w:color="FEE3BB" w:themeColor="accent6"/>
        <w:right w:val="single" w:sz="8" w:space="0" w:color="FEE3BB" w:themeColor="accent6"/>
      </w:tblBorders>
    </w:tblPr>
    <w:tblStylePr w:type="firstRow">
      <w:pPr>
        <w:spacing w:before="0" w:after="0" w:line="240" w:lineRule="auto"/>
      </w:pPr>
      <w:rPr>
        <w:b/>
        <w:bCs/>
        <w:color w:val="FFFFFF" w:themeColor="background1"/>
      </w:rPr>
      <w:tblPr/>
      <w:tcPr>
        <w:shd w:val="clear" w:color="auto" w:fill="FEE3BB" w:themeFill="accent6"/>
      </w:tcPr>
    </w:tblStylePr>
    <w:tblStylePr w:type="lastRow">
      <w:pPr>
        <w:spacing w:before="0" w:after="0" w:line="240" w:lineRule="auto"/>
      </w:pPr>
      <w:rPr>
        <w:b/>
        <w:bCs/>
      </w:rPr>
      <w:tblPr/>
      <w:tcPr>
        <w:tcBorders>
          <w:top w:val="double" w:sz="6" w:space="0" w:color="FEE3BB" w:themeColor="accent6"/>
          <w:left w:val="single" w:sz="8" w:space="0" w:color="FEE3BB" w:themeColor="accent6"/>
          <w:bottom w:val="single" w:sz="8" w:space="0" w:color="FEE3BB" w:themeColor="accent6"/>
          <w:right w:val="single" w:sz="8" w:space="0" w:color="FEE3BB" w:themeColor="accent6"/>
        </w:tcBorders>
      </w:tcPr>
    </w:tblStylePr>
    <w:tblStylePr w:type="firstCol">
      <w:rPr>
        <w:b/>
        <w:bCs/>
      </w:rPr>
    </w:tblStylePr>
    <w:tblStylePr w:type="lastCol">
      <w:rPr>
        <w:b/>
        <w:bCs/>
      </w:rPr>
    </w:tblStylePr>
    <w:tblStylePr w:type="band1Vert">
      <w:tblPr/>
      <w:tcPr>
        <w:tcBorders>
          <w:top w:val="single" w:sz="8" w:space="0" w:color="FEE3BB" w:themeColor="accent6"/>
          <w:left w:val="single" w:sz="8" w:space="0" w:color="FEE3BB" w:themeColor="accent6"/>
          <w:bottom w:val="single" w:sz="8" w:space="0" w:color="FEE3BB" w:themeColor="accent6"/>
          <w:right w:val="single" w:sz="8" w:space="0" w:color="FEE3BB" w:themeColor="accent6"/>
        </w:tcBorders>
      </w:tcPr>
    </w:tblStylePr>
    <w:tblStylePr w:type="band1Horz">
      <w:tblPr/>
      <w:tcPr>
        <w:tcBorders>
          <w:top w:val="single" w:sz="8" w:space="0" w:color="FEE3BB" w:themeColor="accent6"/>
          <w:left w:val="single" w:sz="8" w:space="0" w:color="FEE3BB" w:themeColor="accent6"/>
          <w:bottom w:val="single" w:sz="8" w:space="0" w:color="FEE3BB" w:themeColor="accent6"/>
          <w:right w:val="single" w:sz="8" w:space="0" w:color="FEE3BB" w:themeColor="accent6"/>
        </w:tcBorders>
      </w:tcPr>
    </w:tblStylePr>
  </w:style>
  <w:style w:type="table" w:styleId="LightList-Accent5">
    <w:name w:val="Light List Accent 5"/>
    <w:basedOn w:val="TableNormal"/>
    <w:uiPriority w:val="61"/>
    <w:rsid w:val="00FE755D"/>
    <w:pPr>
      <w:spacing w:after="0" w:line="240" w:lineRule="auto"/>
    </w:pPr>
    <w:tblPr>
      <w:tblStyleRowBandSize w:val="1"/>
      <w:tblStyleColBandSize w:val="1"/>
      <w:tblBorders>
        <w:top w:val="single" w:sz="8" w:space="0" w:color="02424C" w:themeColor="accent5"/>
        <w:left w:val="single" w:sz="8" w:space="0" w:color="02424C" w:themeColor="accent5"/>
        <w:bottom w:val="single" w:sz="8" w:space="0" w:color="02424C" w:themeColor="accent5"/>
        <w:right w:val="single" w:sz="8" w:space="0" w:color="02424C" w:themeColor="accent5"/>
      </w:tblBorders>
    </w:tblPr>
    <w:tblStylePr w:type="firstRow">
      <w:pPr>
        <w:spacing w:before="0" w:after="0" w:line="240" w:lineRule="auto"/>
      </w:pPr>
      <w:rPr>
        <w:b/>
        <w:bCs/>
        <w:color w:val="FFFFFF" w:themeColor="background1"/>
      </w:rPr>
      <w:tblPr/>
      <w:tcPr>
        <w:shd w:val="clear" w:color="auto" w:fill="02424C" w:themeFill="accent5"/>
      </w:tcPr>
    </w:tblStylePr>
    <w:tblStylePr w:type="lastRow">
      <w:pPr>
        <w:spacing w:before="0" w:after="0" w:line="240" w:lineRule="auto"/>
      </w:pPr>
      <w:rPr>
        <w:b/>
        <w:bCs/>
      </w:rPr>
      <w:tblPr/>
      <w:tcPr>
        <w:tcBorders>
          <w:top w:val="double" w:sz="6" w:space="0" w:color="02424C" w:themeColor="accent5"/>
          <w:left w:val="single" w:sz="8" w:space="0" w:color="02424C" w:themeColor="accent5"/>
          <w:bottom w:val="single" w:sz="8" w:space="0" w:color="02424C" w:themeColor="accent5"/>
          <w:right w:val="single" w:sz="8" w:space="0" w:color="02424C" w:themeColor="accent5"/>
        </w:tcBorders>
      </w:tcPr>
    </w:tblStylePr>
    <w:tblStylePr w:type="firstCol">
      <w:rPr>
        <w:b/>
        <w:bCs/>
      </w:rPr>
    </w:tblStylePr>
    <w:tblStylePr w:type="lastCol">
      <w:rPr>
        <w:b/>
        <w:bCs/>
      </w:rPr>
    </w:tblStylePr>
    <w:tblStylePr w:type="band1Vert">
      <w:tblPr/>
      <w:tcPr>
        <w:tcBorders>
          <w:top w:val="single" w:sz="8" w:space="0" w:color="02424C" w:themeColor="accent5"/>
          <w:left w:val="single" w:sz="8" w:space="0" w:color="02424C" w:themeColor="accent5"/>
          <w:bottom w:val="single" w:sz="8" w:space="0" w:color="02424C" w:themeColor="accent5"/>
          <w:right w:val="single" w:sz="8" w:space="0" w:color="02424C" w:themeColor="accent5"/>
        </w:tcBorders>
      </w:tcPr>
    </w:tblStylePr>
    <w:tblStylePr w:type="band1Horz">
      <w:tblPr/>
      <w:tcPr>
        <w:tcBorders>
          <w:top w:val="single" w:sz="8" w:space="0" w:color="02424C" w:themeColor="accent5"/>
          <w:left w:val="single" w:sz="8" w:space="0" w:color="02424C" w:themeColor="accent5"/>
          <w:bottom w:val="single" w:sz="8" w:space="0" w:color="02424C" w:themeColor="accent5"/>
          <w:right w:val="single" w:sz="8" w:space="0" w:color="02424C" w:themeColor="accent5"/>
        </w:tcBorders>
      </w:tcPr>
    </w:tblStylePr>
  </w:style>
  <w:style w:type="table" w:styleId="LightList-Accent4">
    <w:name w:val="Light List Accent 4"/>
    <w:basedOn w:val="TableNormal"/>
    <w:uiPriority w:val="61"/>
    <w:rsid w:val="00FE755D"/>
    <w:pPr>
      <w:spacing w:after="0" w:line="240" w:lineRule="auto"/>
    </w:pPr>
    <w:tblPr>
      <w:tblStyleRowBandSize w:val="1"/>
      <w:tblStyleColBandSize w:val="1"/>
      <w:tblBorders>
        <w:top w:val="single" w:sz="8" w:space="0" w:color="306673" w:themeColor="accent4"/>
        <w:left w:val="single" w:sz="8" w:space="0" w:color="306673" w:themeColor="accent4"/>
        <w:bottom w:val="single" w:sz="8" w:space="0" w:color="306673" w:themeColor="accent4"/>
        <w:right w:val="single" w:sz="8" w:space="0" w:color="306673" w:themeColor="accent4"/>
      </w:tblBorders>
    </w:tblPr>
    <w:tblStylePr w:type="firstRow">
      <w:pPr>
        <w:spacing w:before="0" w:after="0" w:line="240" w:lineRule="auto"/>
      </w:pPr>
      <w:rPr>
        <w:b/>
        <w:bCs/>
        <w:color w:val="FFFFFF" w:themeColor="background1"/>
      </w:rPr>
      <w:tblPr/>
      <w:tcPr>
        <w:shd w:val="clear" w:color="auto" w:fill="306673" w:themeFill="accent4"/>
      </w:tcPr>
    </w:tblStylePr>
    <w:tblStylePr w:type="lastRow">
      <w:pPr>
        <w:spacing w:before="0" w:after="0" w:line="240" w:lineRule="auto"/>
      </w:pPr>
      <w:rPr>
        <w:b/>
        <w:bCs/>
      </w:rPr>
      <w:tblPr/>
      <w:tcPr>
        <w:tcBorders>
          <w:top w:val="double" w:sz="6" w:space="0" w:color="306673" w:themeColor="accent4"/>
          <w:left w:val="single" w:sz="8" w:space="0" w:color="306673" w:themeColor="accent4"/>
          <w:bottom w:val="single" w:sz="8" w:space="0" w:color="306673" w:themeColor="accent4"/>
          <w:right w:val="single" w:sz="8" w:space="0" w:color="306673" w:themeColor="accent4"/>
        </w:tcBorders>
      </w:tcPr>
    </w:tblStylePr>
    <w:tblStylePr w:type="firstCol">
      <w:rPr>
        <w:b/>
        <w:bCs/>
      </w:rPr>
    </w:tblStylePr>
    <w:tblStylePr w:type="lastCol">
      <w:rPr>
        <w:b/>
        <w:bCs/>
      </w:rPr>
    </w:tblStylePr>
    <w:tblStylePr w:type="band1Vert">
      <w:tblPr/>
      <w:tcPr>
        <w:tcBorders>
          <w:top w:val="single" w:sz="8" w:space="0" w:color="306673" w:themeColor="accent4"/>
          <w:left w:val="single" w:sz="8" w:space="0" w:color="306673" w:themeColor="accent4"/>
          <w:bottom w:val="single" w:sz="8" w:space="0" w:color="306673" w:themeColor="accent4"/>
          <w:right w:val="single" w:sz="8" w:space="0" w:color="306673" w:themeColor="accent4"/>
        </w:tcBorders>
      </w:tcPr>
    </w:tblStylePr>
    <w:tblStylePr w:type="band1Horz">
      <w:tblPr/>
      <w:tcPr>
        <w:tcBorders>
          <w:top w:val="single" w:sz="8" w:space="0" w:color="306673" w:themeColor="accent4"/>
          <w:left w:val="single" w:sz="8" w:space="0" w:color="306673" w:themeColor="accent4"/>
          <w:bottom w:val="single" w:sz="8" w:space="0" w:color="306673" w:themeColor="accent4"/>
          <w:right w:val="single" w:sz="8" w:space="0" w:color="306673" w:themeColor="accent4"/>
        </w:tcBorders>
      </w:tcPr>
    </w:tblStylePr>
  </w:style>
  <w:style w:type="paragraph" w:customStyle="1" w:styleId="Default">
    <w:name w:val="Default"/>
    <w:basedOn w:val="Normal"/>
    <w:link w:val="DefaultChar"/>
    <w:rsid w:val="006B6036"/>
    <w:pPr>
      <w:autoSpaceDE w:val="0"/>
      <w:autoSpaceDN w:val="0"/>
      <w:spacing w:line="240" w:lineRule="auto"/>
    </w:pPr>
    <w:rPr>
      <w:rFonts w:ascii="Times New Roman" w:eastAsiaTheme="minorHAnsi" w:hAnsi="Times New Roman" w:cs="Times New Roman"/>
      <w:color w:val="000000"/>
      <w:szCs w:val="24"/>
      <w:lang w:eastAsia="en-US"/>
    </w:rPr>
  </w:style>
  <w:style w:type="character" w:customStyle="1" w:styleId="CaptionChar">
    <w:name w:val="Caption Char"/>
    <w:aliases w:val="Table caption Char,paveikslas Char,Paveikslo pavadinimas Char,TabelOverskrift Char,Char Char Char Char,Caption1 Char Char Char Char Char Char Char Char Char,Caption1 Char Char Char Char Char Char Char Char Tegn Tegn Tegn Tegn Tegn Char"/>
    <w:link w:val="Caption"/>
    <w:rsid w:val="006B6036"/>
    <w:rPr>
      <w:rFonts w:ascii="Cambria" w:hAnsi="Cambria"/>
      <w:b/>
      <w:bCs/>
      <w:szCs w:val="18"/>
    </w:rPr>
  </w:style>
  <w:style w:type="paragraph" w:styleId="NormalWeb">
    <w:name w:val="Normal (Web)"/>
    <w:basedOn w:val="Normal"/>
    <w:uiPriority w:val="99"/>
    <w:semiHidden/>
    <w:unhideWhenUsed/>
    <w:rsid w:val="006B6036"/>
    <w:pPr>
      <w:spacing w:before="100" w:beforeAutospacing="1" w:after="100" w:afterAutospacing="1" w:line="240" w:lineRule="auto"/>
    </w:pPr>
    <w:rPr>
      <w:rFonts w:ascii="Times New Roman" w:hAnsi="Times New Roman" w:cs="Times New Roman"/>
      <w:szCs w:val="24"/>
      <w:lang w:val="en-US" w:eastAsia="en-US"/>
    </w:rPr>
  </w:style>
  <w:style w:type="character" w:customStyle="1" w:styleId="hps">
    <w:name w:val="hps"/>
    <w:rsid w:val="002B0DC2"/>
  </w:style>
  <w:style w:type="character" w:customStyle="1" w:styleId="DefaultChar">
    <w:name w:val="Default Char"/>
    <w:link w:val="Default"/>
    <w:rsid w:val="00DF5A9C"/>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DefaultParagraphFont"/>
    <w:rsid w:val="00DF5A9C"/>
  </w:style>
  <w:style w:type="paragraph" w:customStyle="1" w:styleId="Text1">
    <w:name w:val="Text 1"/>
    <w:basedOn w:val="Normal"/>
    <w:link w:val="Text1Char"/>
    <w:rsid w:val="00F130B7"/>
    <w:pPr>
      <w:spacing w:after="240" w:line="240" w:lineRule="auto"/>
      <w:ind w:left="482"/>
      <w:jc w:val="both"/>
    </w:pPr>
    <w:rPr>
      <w:rFonts w:ascii="Times New Roman" w:eastAsia="Times New Roman" w:hAnsi="Times New Roman" w:cs="Times New Roman"/>
      <w:szCs w:val="20"/>
      <w:lang w:val="en-GB" w:eastAsia="en-US"/>
    </w:rPr>
  </w:style>
  <w:style w:type="character" w:customStyle="1" w:styleId="Text1Char">
    <w:name w:val="Text 1 Char"/>
    <w:link w:val="Text1"/>
    <w:locked/>
    <w:rsid w:val="00F130B7"/>
    <w:rPr>
      <w:rFonts w:ascii="Times New Roman" w:eastAsia="Times New Roman" w:hAnsi="Times New Roman" w:cs="Times New Roman"/>
      <w:sz w:val="24"/>
      <w:szCs w:val="20"/>
      <w:lang w:val="en-GB" w:eastAsia="en-US"/>
    </w:rPr>
  </w:style>
  <w:style w:type="character" w:styleId="CommentReference">
    <w:name w:val="annotation reference"/>
    <w:basedOn w:val="DefaultParagraphFont"/>
    <w:uiPriority w:val="99"/>
    <w:semiHidden/>
    <w:unhideWhenUsed/>
    <w:rsid w:val="00495065"/>
    <w:rPr>
      <w:sz w:val="16"/>
      <w:szCs w:val="16"/>
    </w:rPr>
  </w:style>
  <w:style w:type="paragraph" w:styleId="CommentText">
    <w:name w:val="annotation text"/>
    <w:basedOn w:val="Normal"/>
    <w:link w:val="CommentTextChar"/>
    <w:uiPriority w:val="99"/>
    <w:unhideWhenUsed/>
    <w:rsid w:val="00495065"/>
    <w:pPr>
      <w:spacing w:line="240" w:lineRule="auto"/>
    </w:pPr>
    <w:rPr>
      <w:sz w:val="20"/>
      <w:szCs w:val="20"/>
    </w:rPr>
  </w:style>
  <w:style w:type="character" w:customStyle="1" w:styleId="CommentTextChar">
    <w:name w:val="Comment Text Char"/>
    <w:basedOn w:val="DefaultParagraphFont"/>
    <w:link w:val="CommentText"/>
    <w:uiPriority w:val="99"/>
    <w:rsid w:val="004950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495065"/>
    <w:rPr>
      <w:b/>
      <w:bCs/>
    </w:rPr>
  </w:style>
  <w:style w:type="character" w:customStyle="1" w:styleId="CommentSubjectChar">
    <w:name w:val="Comment Subject Char"/>
    <w:basedOn w:val="CommentTextChar"/>
    <w:link w:val="CommentSubject"/>
    <w:uiPriority w:val="99"/>
    <w:semiHidden/>
    <w:rsid w:val="00495065"/>
    <w:rPr>
      <w:rFonts w:ascii="Cambria" w:hAnsi="Cambria"/>
      <w:b/>
      <w:bCs/>
      <w:sz w:val="20"/>
      <w:szCs w:val="20"/>
    </w:rPr>
  </w:style>
  <w:style w:type="table" w:styleId="ColorfulList-Accent2">
    <w:name w:val="Colorful List Accent 2"/>
    <w:basedOn w:val="TableNormal"/>
    <w:uiPriority w:val="72"/>
    <w:rsid w:val="0059500B"/>
    <w:pPr>
      <w:spacing w:after="0" w:line="240" w:lineRule="auto"/>
    </w:pPr>
    <w:rPr>
      <w:color w:val="000000" w:themeColor="text1"/>
    </w:rPr>
    <w:tblPr>
      <w:tblStyleRowBandSize w:val="1"/>
      <w:tblStyleColBandSize w:val="1"/>
    </w:tblPr>
    <w:tcPr>
      <w:shd w:val="clear" w:color="auto" w:fill="FEF7EA" w:themeFill="accent2" w:themeFillTint="19"/>
    </w:tcPr>
    <w:tblStylePr w:type="firstRow">
      <w:rPr>
        <w:b/>
        <w:bCs/>
        <w:color w:val="FFFFFF" w:themeColor="background1"/>
      </w:rPr>
      <w:tblPr/>
      <w:tcPr>
        <w:tcBorders>
          <w:bottom w:val="single" w:sz="12" w:space="0" w:color="FFFFFF" w:themeColor="background1"/>
        </w:tcBorders>
        <w:shd w:val="clear" w:color="auto" w:fill="E79505" w:themeFill="accent2" w:themeFillShade="CC"/>
      </w:tcPr>
    </w:tblStylePr>
    <w:tblStylePr w:type="lastRow">
      <w:rPr>
        <w:b/>
        <w:bCs/>
        <w:color w:val="E79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B" w:themeFill="accent2" w:themeFillTint="3F"/>
      </w:tcPr>
    </w:tblStylePr>
    <w:tblStylePr w:type="band1Horz">
      <w:tblPr/>
      <w:tcPr>
        <w:shd w:val="clear" w:color="auto" w:fill="FEEFD5" w:themeFill="accent2" w:themeFillTint="33"/>
      </w:tcPr>
    </w:tblStylePr>
  </w:style>
  <w:style w:type="paragraph" w:customStyle="1" w:styleId="Sraopastraipa2">
    <w:name w:val="Sąrašo pastraipa2"/>
    <w:basedOn w:val="Normal"/>
    <w:qFormat/>
    <w:rsid w:val="008B5394"/>
    <w:pPr>
      <w:ind w:left="720"/>
      <w:contextualSpacing/>
      <w:jc w:val="both"/>
    </w:pPr>
    <w:rPr>
      <w:rFonts w:ascii="Calibri" w:eastAsia="Calibri" w:hAnsi="Calibri" w:cs="Times New Roman"/>
      <w:sz w:val="22"/>
      <w:lang w:eastAsia="en-US"/>
    </w:rPr>
  </w:style>
  <w:style w:type="table" w:customStyle="1" w:styleId="TableGrid1">
    <w:name w:val="Table Grid1"/>
    <w:basedOn w:val="TableNormal"/>
    <w:next w:val="TableGrid"/>
    <w:uiPriority w:val="59"/>
    <w:rsid w:val="0005317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PVILentele11">
    <w:name w:val="VPVI Lentele 11"/>
    <w:basedOn w:val="TableGrid"/>
    <w:uiPriority w:val="99"/>
    <w:rsid w:val="00053174"/>
    <w:pPr>
      <w:spacing w:line="276" w:lineRule="auto"/>
      <w:contextualSpacing/>
    </w:pPr>
    <w:rPr>
      <w:rFonts w:ascii="Calibri" w:eastAsia="Times New Roman" w:hAnsi="Calibri" w:cs="Times New Roman"/>
      <w:sz w:val="20"/>
      <w:lang w:eastAsia="en-US"/>
    </w:rPr>
    <w:tblPr/>
    <w:tblStylePr w:type="firstRow">
      <w:pPr>
        <w:wordWrap/>
        <w:spacing w:line="276" w:lineRule="auto"/>
        <w:jc w:val="center"/>
      </w:pPr>
      <w:rPr>
        <w:rFonts w:ascii="Calibri" w:hAnsi="Calibri" w:hint="default"/>
        <w:b/>
        <w:sz w:val="22"/>
        <w:szCs w:val="22"/>
      </w:rPr>
      <w:tblPr/>
      <w:tcPr>
        <w:shd w:val="clear" w:color="auto" w:fill="00505E"/>
      </w:tcPr>
    </w:tblStylePr>
    <w:tblStylePr w:type="lastRow">
      <w:pPr>
        <w:wordWrap/>
        <w:spacing w:beforeLines="0" w:beforeAutospacing="1" w:afterLines="0" w:afterAutospacing="1" w:line="276" w:lineRule="auto"/>
        <w:ind w:leftChars="0" w:left="0" w:rightChars="0" w:right="0"/>
        <w:contextualSpacing/>
        <w:jc w:val="left"/>
      </w:pPr>
      <w:rPr>
        <w:rFonts w:ascii="Calibri" w:hAnsi="Calibri" w:hint="default"/>
        <w:sz w:val="18"/>
        <w:szCs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Calibri" w:hAnsi="Calibri" w:hint="default"/>
      </w:rPr>
    </w:tblStylePr>
    <w:tblStylePr w:type="lastCol">
      <w:pPr>
        <w:wordWrap/>
        <w:spacing w:line="276" w:lineRule="auto"/>
        <w:jc w:val="left"/>
      </w:pPr>
      <w:rPr>
        <w:rFonts w:ascii="Calibri" w:hAnsi="Calibri" w:hint="default"/>
      </w:rPr>
    </w:tblStylePr>
    <w:tblStylePr w:type="band1Vert">
      <w:pPr>
        <w:jc w:val="left"/>
      </w:pPr>
      <w:rPr>
        <w:rFonts w:ascii="Calibri" w:hAnsi="Calibri" w:hint="default"/>
      </w:rPr>
    </w:tblStylePr>
    <w:tblStylePr w:type="band2Vert">
      <w:pPr>
        <w:jc w:val="left"/>
      </w:pPr>
      <w:rPr>
        <w:rFonts w:ascii="Calibri" w:hAnsi="Calibri" w:hint="default"/>
      </w:rPr>
    </w:tblStylePr>
    <w:tblStylePr w:type="band1Horz">
      <w:pPr>
        <w:wordWrap/>
        <w:spacing w:beforeLines="0" w:beforeAutospacing="1" w:afterLines="0" w:afterAutospacing="1" w:line="276" w:lineRule="auto"/>
        <w:contextualSpacing/>
        <w:jc w:val="left"/>
      </w:pPr>
      <w:rPr>
        <w:rFonts w:ascii="Calibri" w:hAnsi="Calibri" w:hint="default"/>
        <w:b w:val="0"/>
        <w:sz w:val="20"/>
        <w:szCs w:val="20"/>
      </w:rPr>
      <w:tblPr/>
      <w:tcPr>
        <w:shd w:val="clear" w:color="auto" w:fill="F6E2A3"/>
      </w:tcPr>
    </w:tblStylePr>
    <w:tblStylePr w:type="band2Horz">
      <w:pPr>
        <w:wordWrap/>
        <w:spacing w:beforeLines="0" w:beforeAutospacing="1" w:afterLines="0" w:afterAutospacing="1" w:line="276" w:lineRule="auto"/>
        <w:ind w:firstLineChars="0" w:firstLine="0"/>
        <w:contextualSpacing/>
        <w:jc w:val="left"/>
      </w:pPr>
      <w:rPr>
        <w:rFonts w:ascii="Calibri" w:hAnsi="Calibri" w:hint="default"/>
        <w:b w:val="0"/>
        <w:sz w:val="20"/>
        <w:szCs w:val="20"/>
      </w:rPr>
    </w:tblStylePr>
    <w:tblStylePr w:type="neCell">
      <w:pPr>
        <w:wordWrap/>
        <w:spacing w:beforeLines="0" w:beforeAutospacing="1" w:afterLines="0" w:afterAutospacing="1" w:line="276" w:lineRule="auto"/>
        <w:contextualSpacing/>
        <w:jc w:val="center"/>
      </w:pPr>
      <w:rPr>
        <w:rFonts w:ascii="Calibri" w:hAnsi="Calibri" w:hint="default"/>
        <w:sz w:val="22"/>
        <w:szCs w:val="22"/>
      </w:rPr>
    </w:tblStylePr>
    <w:tblStylePr w:type="nwCell">
      <w:pPr>
        <w:jc w:val="left"/>
      </w:pPr>
      <w:rPr>
        <w:rFonts w:ascii="Calibri" w:hAnsi="Calibri" w:hint="default"/>
      </w:rPr>
    </w:tblStylePr>
    <w:tblStylePr w:type="seCell">
      <w:pPr>
        <w:jc w:val="left"/>
      </w:pPr>
      <w:rPr>
        <w:rFonts w:ascii="Calibri" w:hAnsi="Calibri" w:hint="default"/>
        <w:sz w:val="18"/>
        <w:szCs w:val="18"/>
      </w:rPr>
    </w:tblStylePr>
    <w:tblStylePr w:type="swCell">
      <w:pPr>
        <w:jc w:val="left"/>
      </w:pPr>
      <w:rPr>
        <w:rFonts w:ascii="Calibri" w:hAnsi="Calibri" w:hint="default"/>
        <w:sz w:val="18"/>
        <w:szCs w:val="18"/>
      </w:rPr>
    </w:tblStylePr>
  </w:style>
  <w:style w:type="table" w:customStyle="1" w:styleId="TableGrid2">
    <w:name w:val="Table Grid2"/>
    <w:basedOn w:val="TableNormal"/>
    <w:next w:val="TableGrid"/>
    <w:uiPriority w:val="59"/>
    <w:rsid w:val="0005317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D813C8"/>
    <w:pPr>
      <w:spacing w:before="100" w:beforeAutospacing="1" w:after="100" w:afterAutospacing="1" w:line="240" w:lineRule="auto"/>
    </w:pPr>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B6422A"/>
  </w:style>
  <w:style w:type="character" w:styleId="FollowedHyperlink">
    <w:name w:val="FollowedHyperlink"/>
    <w:basedOn w:val="DefaultParagraphFont"/>
    <w:uiPriority w:val="99"/>
    <w:semiHidden/>
    <w:unhideWhenUsed/>
    <w:rsid w:val="00406D19"/>
    <w:rPr>
      <w:color w:val="800080" w:themeColor="followedHyperlink"/>
      <w:u w:val="single"/>
    </w:rPr>
  </w:style>
  <w:style w:type="paragraph" w:customStyle="1" w:styleId="Point0number">
    <w:name w:val="Point 0 (number)"/>
    <w:basedOn w:val="Normal"/>
    <w:rsid w:val="007702D5"/>
    <w:pPr>
      <w:numPr>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1number">
    <w:name w:val="Point 1 (number)"/>
    <w:basedOn w:val="Normal"/>
    <w:rsid w:val="007702D5"/>
    <w:pPr>
      <w:numPr>
        <w:ilvl w:val="2"/>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number">
    <w:name w:val="Point 2 (number)"/>
    <w:basedOn w:val="Normal"/>
    <w:rsid w:val="007702D5"/>
    <w:pPr>
      <w:numPr>
        <w:ilvl w:val="4"/>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3number">
    <w:name w:val="Point 3 (number)"/>
    <w:basedOn w:val="Normal"/>
    <w:rsid w:val="007702D5"/>
    <w:pPr>
      <w:numPr>
        <w:ilvl w:val="6"/>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0letter">
    <w:name w:val="Point 0 (letter)"/>
    <w:basedOn w:val="Normal"/>
    <w:rsid w:val="007702D5"/>
    <w:pPr>
      <w:numPr>
        <w:ilvl w:val="1"/>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1letter">
    <w:name w:val="Point 1 (letter)"/>
    <w:basedOn w:val="Normal"/>
    <w:rsid w:val="007702D5"/>
    <w:pPr>
      <w:numPr>
        <w:ilvl w:val="3"/>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letter">
    <w:name w:val="Point 2 (letter)"/>
    <w:basedOn w:val="Normal"/>
    <w:rsid w:val="007702D5"/>
    <w:pPr>
      <w:numPr>
        <w:ilvl w:val="5"/>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3letter">
    <w:name w:val="Point 3 (letter)"/>
    <w:basedOn w:val="Normal"/>
    <w:rsid w:val="007702D5"/>
    <w:pPr>
      <w:numPr>
        <w:ilvl w:val="7"/>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4letter">
    <w:name w:val="Point 4 (letter)"/>
    <w:basedOn w:val="Normal"/>
    <w:rsid w:val="007702D5"/>
    <w:pPr>
      <w:numPr>
        <w:ilvl w:val="8"/>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
    <w:name w:val="Point 2"/>
    <w:basedOn w:val="Normal"/>
    <w:rsid w:val="007702D5"/>
    <w:pPr>
      <w:spacing w:before="120" w:after="120" w:line="240" w:lineRule="auto"/>
      <w:ind w:left="1984" w:hanging="567"/>
      <w:jc w:val="both"/>
    </w:pPr>
    <w:rPr>
      <w:rFonts w:ascii="Times New Roman" w:eastAsia="Times New Roman" w:hAnsi="Times New Roman" w:cs="Times New Roman"/>
      <w:szCs w:val="24"/>
      <w:lang w:val="en-GB" w:eastAsia="en-US"/>
    </w:rPr>
  </w:style>
  <w:style w:type="paragraph" w:customStyle="1" w:styleId="CM1">
    <w:name w:val="CM1"/>
    <w:basedOn w:val="Default"/>
    <w:next w:val="Default"/>
    <w:uiPriority w:val="99"/>
    <w:rsid w:val="0046624C"/>
    <w:pPr>
      <w:adjustRightInd w:val="0"/>
    </w:pPr>
    <w:rPr>
      <w:rFonts w:ascii="EUAlbertina" w:eastAsiaTheme="minorEastAsia" w:hAnsi="EUAlbertina" w:cstheme="minorBidi"/>
      <w:color w:val="auto"/>
      <w:lang w:eastAsia="lt-LT"/>
    </w:rPr>
  </w:style>
  <w:style w:type="paragraph" w:customStyle="1" w:styleId="CM3">
    <w:name w:val="CM3"/>
    <w:basedOn w:val="Default"/>
    <w:next w:val="Default"/>
    <w:uiPriority w:val="99"/>
    <w:rsid w:val="0046624C"/>
    <w:pPr>
      <w:adjustRightInd w:val="0"/>
    </w:pPr>
    <w:rPr>
      <w:rFonts w:ascii="EUAlbertina" w:eastAsiaTheme="minorEastAsia" w:hAnsi="EUAlbertina" w:cstheme="minorBidi"/>
      <w:color w:val="auto"/>
      <w:lang w:eastAsia="lt-LT"/>
    </w:rPr>
  </w:style>
  <w:style w:type="character" w:customStyle="1" w:styleId="st">
    <w:name w:val="st"/>
    <w:basedOn w:val="DefaultParagraphFont"/>
    <w:rsid w:val="0074365F"/>
  </w:style>
  <w:style w:type="table" w:customStyle="1" w:styleId="LightShading-Accent12">
    <w:name w:val="Light Shading - Accent 12"/>
    <w:basedOn w:val="TableNormal"/>
    <w:uiPriority w:val="60"/>
    <w:rsid w:val="0070609E"/>
    <w:pPr>
      <w:spacing w:after="0" w:line="240" w:lineRule="auto"/>
    </w:pPr>
    <w:rPr>
      <w:color w:val="FBA925" w:themeColor="accent1" w:themeShade="BF"/>
    </w:rPr>
    <w:tblPr>
      <w:tblStyleRowBandSize w:val="1"/>
      <w:tblStyleColBandSize w:val="1"/>
      <w:tblBorders>
        <w:top w:val="single" w:sz="8" w:space="0" w:color="FDCF85" w:themeColor="accent1"/>
        <w:bottom w:val="single" w:sz="8" w:space="0" w:color="FDCF85" w:themeColor="accent1"/>
      </w:tblBorders>
    </w:tblPr>
    <w:tblStylePr w:type="fir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la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0" w:themeFill="accent1" w:themeFillTint="3F"/>
      </w:tcPr>
    </w:tblStylePr>
    <w:tblStylePr w:type="band1Horz">
      <w:tblPr/>
      <w:tcPr>
        <w:tcBorders>
          <w:left w:val="nil"/>
          <w:right w:val="nil"/>
          <w:insideH w:val="nil"/>
          <w:insideV w:val="nil"/>
        </w:tcBorders>
        <w:shd w:val="clear" w:color="auto" w:fill="FEF3E0" w:themeFill="accent1" w:themeFillTint="3F"/>
      </w:tcPr>
    </w:tblStylePr>
  </w:style>
  <w:style w:type="table" w:styleId="MediumGrid1-Accent6">
    <w:name w:val="Medium Grid 1 Accent 6"/>
    <w:basedOn w:val="TableNormal"/>
    <w:uiPriority w:val="67"/>
    <w:rsid w:val="0070609E"/>
    <w:pPr>
      <w:spacing w:after="0" w:line="240" w:lineRule="auto"/>
    </w:pPr>
    <w:tblPr>
      <w:tblStyleRowBandSize w:val="1"/>
      <w:tblStyleColBandSize w:val="1"/>
      <w:tblBorders>
        <w:top w:val="single" w:sz="8" w:space="0" w:color="FEE9CB" w:themeColor="accent6" w:themeTint="BF"/>
        <w:left w:val="single" w:sz="8" w:space="0" w:color="FEE9CB" w:themeColor="accent6" w:themeTint="BF"/>
        <w:bottom w:val="single" w:sz="8" w:space="0" w:color="FEE9CB" w:themeColor="accent6" w:themeTint="BF"/>
        <w:right w:val="single" w:sz="8" w:space="0" w:color="FEE9CB" w:themeColor="accent6" w:themeTint="BF"/>
        <w:insideH w:val="single" w:sz="8" w:space="0" w:color="FEE9CB" w:themeColor="accent6" w:themeTint="BF"/>
        <w:insideV w:val="single" w:sz="8" w:space="0" w:color="FEE9CB" w:themeColor="accent6" w:themeTint="BF"/>
      </w:tblBorders>
    </w:tblPr>
    <w:tcPr>
      <w:shd w:val="clear" w:color="auto" w:fill="FEF7ED" w:themeFill="accent6" w:themeFillTint="3F"/>
    </w:tcPr>
    <w:tblStylePr w:type="firstRow">
      <w:rPr>
        <w:b/>
        <w:bCs/>
      </w:rPr>
    </w:tblStylePr>
    <w:tblStylePr w:type="lastRow">
      <w:rPr>
        <w:b/>
        <w:bCs/>
      </w:rPr>
      <w:tblPr/>
      <w:tcPr>
        <w:tcBorders>
          <w:top w:val="single" w:sz="18" w:space="0" w:color="FEE9CB" w:themeColor="accent6" w:themeTint="BF"/>
        </w:tcBorders>
      </w:tcPr>
    </w:tblStylePr>
    <w:tblStylePr w:type="firstCol">
      <w:rPr>
        <w:b/>
        <w:bCs/>
      </w:rPr>
    </w:tblStylePr>
    <w:tblStylePr w:type="lastCol">
      <w:rPr>
        <w:b/>
        <w:bCs/>
      </w:rPr>
    </w:tblStylePr>
    <w:tblStylePr w:type="band1Vert">
      <w:tblPr/>
      <w:tcPr>
        <w:shd w:val="clear" w:color="auto" w:fill="FEF0DC" w:themeFill="accent6" w:themeFillTint="7F"/>
      </w:tcPr>
    </w:tblStylePr>
    <w:tblStylePr w:type="band1Horz">
      <w:tblPr/>
      <w:tcPr>
        <w:shd w:val="clear" w:color="auto" w:fill="FEF0DC" w:themeFill="accent6" w:themeFillTint="7F"/>
      </w:tcPr>
    </w:tblStylePr>
  </w:style>
  <w:style w:type="table" w:styleId="MediumGrid3-Accent6">
    <w:name w:val="Medium Grid 3 Accent 6"/>
    <w:basedOn w:val="TableNormal"/>
    <w:uiPriority w:val="69"/>
    <w:rsid w:val="00706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7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E3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E3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E3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E3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0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0DC" w:themeFill="accent6" w:themeFillTint="7F"/>
      </w:tcPr>
    </w:tblStylePr>
  </w:style>
  <w:style w:type="character" w:customStyle="1" w:styleId="Hyperlink1">
    <w:name w:val="Hyperlink1"/>
    <w:basedOn w:val="DefaultParagraphFont"/>
    <w:uiPriority w:val="99"/>
    <w:unhideWhenUsed/>
    <w:rsid w:val="00387B11"/>
    <w:rPr>
      <w:color w:val="0000FF"/>
      <w:u w:val="single"/>
    </w:rPr>
  </w:style>
  <w:style w:type="table" w:styleId="ColorfulList-Accent6">
    <w:name w:val="Colorful List Accent 6"/>
    <w:basedOn w:val="TableNormal"/>
    <w:uiPriority w:val="72"/>
    <w:rsid w:val="006C7E10"/>
    <w:pPr>
      <w:spacing w:after="0" w:line="240" w:lineRule="auto"/>
    </w:pPr>
    <w:rPr>
      <w:rFonts w:eastAsiaTheme="minorHAnsi"/>
      <w:color w:val="000000" w:themeColor="text1"/>
      <w:lang w:eastAsia="en-US"/>
    </w:rPr>
    <w:tblPr>
      <w:tblStyleRowBandSize w:val="1"/>
      <w:tblStyleColBandSize w:val="1"/>
    </w:tblPr>
    <w:tcPr>
      <w:shd w:val="clear" w:color="auto" w:fill="FFFCF8" w:themeFill="accent6" w:themeFillTint="19"/>
    </w:tcPr>
    <w:tblStylePr w:type="firstRow">
      <w:rPr>
        <w:b/>
        <w:bCs/>
        <w:color w:val="FFFFFF" w:themeColor="background1"/>
      </w:rPr>
      <w:tblPr/>
      <w:tcPr>
        <w:tcBorders>
          <w:bottom w:val="single" w:sz="12" w:space="0" w:color="FFFFFF" w:themeColor="background1"/>
        </w:tcBorders>
        <w:shd w:val="clear" w:color="auto" w:fill="01343C" w:themeFill="accent5" w:themeFillShade="CC"/>
      </w:tcPr>
    </w:tblStylePr>
    <w:tblStylePr w:type="lastRow">
      <w:rPr>
        <w:b/>
        <w:bCs/>
        <w:color w:val="0134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7ED" w:themeFill="accent6" w:themeFillTint="3F"/>
      </w:tcPr>
    </w:tblStylePr>
    <w:tblStylePr w:type="band1Horz">
      <w:tblPr/>
      <w:tcPr>
        <w:shd w:val="clear" w:color="auto" w:fill="FEF9F1" w:themeFill="accent6" w:themeFillTint="33"/>
      </w:tcPr>
    </w:tblStylePr>
  </w:style>
  <w:style w:type="paragraph" w:styleId="PlainText">
    <w:name w:val="Plain Text"/>
    <w:basedOn w:val="Normal"/>
    <w:link w:val="PlainTextChar"/>
    <w:uiPriority w:val="99"/>
    <w:unhideWhenUsed/>
    <w:rsid w:val="00E17C08"/>
    <w:pPr>
      <w:spacing w:line="240" w:lineRule="auto"/>
    </w:pPr>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E17C08"/>
    <w:rPr>
      <w:rFonts w:ascii="Calibri" w:eastAsiaTheme="minorHAnsi" w:hAnsi="Calibri"/>
      <w:szCs w:val="21"/>
      <w:lang w:eastAsia="en-US"/>
    </w:rPr>
  </w:style>
  <w:style w:type="numbering" w:customStyle="1" w:styleId="StyleBulleted2">
    <w:name w:val="Style Bulleted2"/>
    <w:basedOn w:val="NoList"/>
    <w:rsid w:val="003A3F40"/>
    <w:pPr>
      <w:numPr>
        <w:numId w:val="3"/>
      </w:numPr>
    </w:pPr>
  </w:style>
  <w:style w:type="paragraph" w:styleId="Revision">
    <w:name w:val="Revision"/>
    <w:hidden/>
    <w:uiPriority w:val="99"/>
    <w:semiHidden/>
    <w:rsid w:val="004011AF"/>
    <w:pPr>
      <w:spacing w:after="0" w:line="240" w:lineRule="auto"/>
    </w:pPr>
    <w:rPr>
      <w:rFonts w:ascii="Cambria" w:hAnsi="Cambria"/>
      <w:sz w:val="24"/>
    </w:rPr>
  </w:style>
  <w:style w:type="character" w:customStyle="1" w:styleId="st1">
    <w:name w:val="st1"/>
    <w:basedOn w:val="DefaultParagraphFont"/>
    <w:rsid w:val="00036634"/>
  </w:style>
  <w:style w:type="paragraph" w:styleId="TOC6">
    <w:name w:val="toc 6"/>
    <w:basedOn w:val="Normal"/>
    <w:next w:val="Normal"/>
    <w:autoRedefine/>
    <w:uiPriority w:val="39"/>
    <w:unhideWhenUsed/>
    <w:rsid w:val="002205F1"/>
    <w:pPr>
      <w:spacing w:after="100"/>
      <w:ind w:left="1100"/>
    </w:pPr>
    <w:rPr>
      <w:rFonts w:asciiTheme="minorHAnsi" w:hAnsiTheme="minorHAnsi"/>
      <w:sz w:val="22"/>
    </w:rPr>
  </w:style>
  <w:style w:type="paragraph" w:styleId="TOC7">
    <w:name w:val="toc 7"/>
    <w:basedOn w:val="Normal"/>
    <w:next w:val="Normal"/>
    <w:autoRedefine/>
    <w:uiPriority w:val="39"/>
    <w:unhideWhenUsed/>
    <w:rsid w:val="002205F1"/>
    <w:pPr>
      <w:spacing w:after="100"/>
      <w:ind w:left="1320"/>
    </w:pPr>
    <w:rPr>
      <w:rFonts w:asciiTheme="minorHAnsi" w:hAnsiTheme="minorHAnsi"/>
      <w:sz w:val="22"/>
    </w:rPr>
  </w:style>
  <w:style w:type="paragraph" w:styleId="TOC8">
    <w:name w:val="toc 8"/>
    <w:basedOn w:val="Normal"/>
    <w:next w:val="Normal"/>
    <w:autoRedefine/>
    <w:uiPriority w:val="39"/>
    <w:unhideWhenUsed/>
    <w:rsid w:val="002205F1"/>
    <w:pPr>
      <w:spacing w:after="100"/>
      <w:ind w:left="1540"/>
    </w:pPr>
    <w:rPr>
      <w:rFonts w:asciiTheme="minorHAnsi" w:hAnsiTheme="minorHAnsi"/>
      <w:sz w:val="22"/>
    </w:rPr>
  </w:style>
  <w:style w:type="paragraph" w:styleId="TOC9">
    <w:name w:val="toc 9"/>
    <w:basedOn w:val="Normal"/>
    <w:next w:val="Normal"/>
    <w:autoRedefine/>
    <w:uiPriority w:val="39"/>
    <w:unhideWhenUsed/>
    <w:rsid w:val="002205F1"/>
    <w:pPr>
      <w:spacing w:after="100"/>
      <w:ind w:left="1760"/>
    </w:pPr>
    <w:rPr>
      <w:rFonts w:asciiTheme="minorHAnsi" w:hAnsiTheme="minorHAnsi"/>
      <w:sz w:val="22"/>
    </w:rPr>
  </w:style>
  <w:style w:type="paragraph" w:customStyle="1" w:styleId="CM4">
    <w:name w:val="CM4"/>
    <w:basedOn w:val="Default"/>
    <w:next w:val="Default"/>
    <w:uiPriority w:val="99"/>
    <w:rsid w:val="00596FDB"/>
    <w:pPr>
      <w:adjustRightInd w:val="0"/>
    </w:pPr>
    <w:rPr>
      <w:rFonts w:ascii="EUAlbertina" w:eastAsia="Times New Roman" w:hAnsi="EUAlbertina"/>
      <w:color w:val="auto"/>
      <w:lang w:val="en-US" w:eastAsia="lt-LT"/>
    </w:rPr>
  </w:style>
  <w:style w:type="character" w:customStyle="1" w:styleId="ListParagraphChar">
    <w:name w:val="List Paragraph Char"/>
    <w:link w:val="ListParagraph"/>
    <w:uiPriority w:val="34"/>
    <w:locked/>
    <w:rsid w:val="00596FDB"/>
    <w:rPr>
      <w:rFonts w:ascii="Cambria" w:hAnsi="Cambria"/>
      <w:sz w:val="24"/>
    </w:rPr>
  </w:style>
  <w:style w:type="character" w:customStyle="1" w:styleId="highlight">
    <w:name w:val="highlight"/>
    <w:basedOn w:val="DefaultParagraphFont"/>
    <w:rsid w:val="00F62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D1"/>
    <w:pPr>
      <w:spacing w:after="0"/>
    </w:pPr>
    <w:rPr>
      <w:rFonts w:ascii="Cambria" w:hAnsi="Cambria"/>
      <w:sz w:val="24"/>
    </w:rPr>
  </w:style>
  <w:style w:type="paragraph" w:styleId="Heading1">
    <w:name w:val="heading 1"/>
    <w:basedOn w:val="Normal"/>
    <w:next w:val="Text"/>
    <w:link w:val="Heading1Char"/>
    <w:uiPriority w:val="9"/>
    <w:qFormat/>
    <w:rsid w:val="00F20D53"/>
    <w:pPr>
      <w:keepNext/>
      <w:keepLines/>
      <w:spacing w:before="240" w:after="480"/>
      <w:outlineLvl w:val="0"/>
    </w:pPr>
    <w:rPr>
      <w:rFonts w:eastAsiaTheme="majorEastAsia" w:cstheme="majorBidi"/>
      <w:bCs/>
      <w:caps/>
      <w:color w:val="175F6E"/>
      <w:sz w:val="45"/>
      <w:szCs w:val="28"/>
    </w:rPr>
  </w:style>
  <w:style w:type="paragraph" w:styleId="Heading2">
    <w:name w:val="heading 2"/>
    <w:basedOn w:val="Heading1"/>
    <w:next w:val="Text"/>
    <w:link w:val="Heading2Char"/>
    <w:uiPriority w:val="9"/>
    <w:unhideWhenUsed/>
    <w:qFormat/>
    <w:rsid w:val="00664CE5"/>
    <w:pPr>
      <w:numPr>
        <w:numId w:val="1"/>
      </w:numPr>
      <w:spacing w:before="200" w:after="360"/>
      <w:outlineLvl w:val="1"/>
    </w:pPr>
    <w:rPr>
      <w:rFonts w:eastAsia="Lucida Sans Unicode"/>
      <w:bCs w:val="0"/>
      <w:color w:val="00505E"/>
      <w:szCs w:val="45"/>
    </w:rPr>
  </w:style>
  <w:style w:type="paragraph" w:styleId="Heading3">
    <w:name w:val="heading 3"/>
    <w:basedOn w:val="Heading2"/>
    <w:next w:val="Text"/>
    <w:link w:val="Heading3Char"/>
    <w:uiPriority w:val="9"/>
    <w:unhideWhenUsed/>
    <w:qFormat/>
    <w:rsid w:val="005058B5"/>
    <w:pPr>
      <w:numPr>
        <w:ilvl w:val="1"/>
      </w:numPr>
      <w:tabs>
        <w:tab w:val="left" w:pos="907"/>
        <w:tab w:val="left" w:pos="1134"/>
        <w:tab w:val="left" w:pos="1361"/>
      </w:tabs>
      <w:spacing w:after="240"/>
      <w:outlineLvl w:val="2"/>
    </w:pPr>
    <w:rPr>
      <w:bCs/>
      <w:caps w:val="0"/>
      <w:sz w:val="26"/>
      <w:szCs w:val="26"/>
    </w:rPr>
  </w:style>
  <w:style w:type="paragraph" w:styleId="Heading4">
    <w:name w:val="heading 4"/>
    <w:basedOn w:val="Heading3"/>
    <w:next w:val="Text"/>
    <w:link w:val="Heading4Char"/>
    <w:uiPriority w:val="9"/>
    <w:unhideWhenUsed/>
    <w:qFormat/>
    <w:rsid w:val="005058B5"/>
    <w:pPr>
      <w:numPr>
        <w:ilvl w:val="2"/>
      </w:numPr>
      <w:outlineLvl w:val="3"/>
    </w:pPr>
  </w:style>
  <w:style w:type="paragraph" w:styleId="Heading5">
    <w:name w:val="heading 5"/>
    <w:basedOn w:val="Heading4"/>
    <w:next w:val="Text"/>
    <w:link w:val="Heading5Char"/>
    <w:uiPriority w:val="9"/>
    <w:unhideWhenUsed/>
    <w:qFormat/>
    <w:rsid w:val="008F5D04"/>
    <w:pPr>
      <w:numPr>
        <w:ilvl w:val="3"/>
      </w:numPr>
      <w:spacing w:after="120"/>
      <w:outlineLvl w:val="4"/>
    </w:pPr>
    <w:rPr>
      <w:rFonts w:eastAsiaTheme="majorEastAsia"/>
      <w:sz w:val="24"/>
    </w:rPr>
  </w:style>
  <w:style w:type="paragraph" w:styleId="Heading6">
    <w:name w:val="heading 6"/>
    <w:basedOn w:val="Normal"/>
    <w:next w:val="Text"/>
    <w:link w:val="Heading6Char"/>
    <w:uiPriority w:val="9"/>
    <w:unhideWhenUsed/>
    <w:qFormat/>
    <w:rsid w:val="00F20D53"/>
    <w:pPr>
      <w:outlineLvl w:val="5"/>
    </w:pPr>
    <w:rPr>
      <w:rFonts w:eastAsiaTheme="majorEastAsia" w:cstheme="majorBidi"/>
      <w:bCs/>
      <w:color w:val="00505E"/>
      <w:szCs w:val="26"/>
    </w:rPr>
  </w:style>
  <w:style w:type="paragraph" w:styleId="Heading7">
    <w:name w:val="heading 7"/>
    <w:basedOn w:val="Text"/>
    <w:next w:val="Text"/>
    <w:link w:val="Heading7Char"/>
    <w:uiPriority w:val="9"/>
    <w:unhideWhenUsed/>
    <w:qFormat/>
    <w:rsid w:val="00F20D53"/>
    <w:pPr>
      <w:spacing w:before="120" w:after="120"/>
      <w:outlineLvl w:val="6"/>
    </w:pPr>
    <w:rPr>
      <w:rFonts w:eastAsiaTheme="majorEastAsia" w:cstheme="majorBidi"/>
      <w:b/>
      <w:iCs/>
      <w:sz w:val="20"/>
    </w:rPr>
  </w:style>
  <w:style w:type="paragraph" w:styleId="Heading8">
    <w:name w:val="heading 8"/>
    <w:basedOn w:val="Normal"/>
    <w:next w:val="Normal"/>
    <w:link w:val="Heading8Char"/>
    <w:uiPriority w:val="9"/>
    <w:unhideWhenUsed/>
    <w:qFormat/>
    <w:rsid w:val="00F20D53"/>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20D53"/>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0D53"/>
    <w:pPr>
      <w:spacing w:after="0"/>
    </w:pPr>
    <w:rPr>
      <w:rFonts w:ascii="Cambria" w:hAnsi="Cambria"/>
      <w:lang w:val="en-US" w:eastAsia="ja-JP"/>
    </w:rPr>
  </w:style>
  <w:style w:type="character" w:customStyle="1" w:styleId="NoSpacingChar">
    <w:name w:val="No Spacing Char"/>
    <w:basedOn w:val="DefaultParagraphFont"/>
    <w:link w:val="NoSpacing"/>
    <w:uiPriority w:val="1"/>
    <w:rsid w:val="00F20D53"/>
    <w:rPr>
      <w:rFonts w:ascii="Cambria" w:hAnsi="Cambria"/>
      <w:lang w:val="en-US" w:eastAsia="ja-JP"/>
    </w:rPr>
  </w:style>
  <w:style w:type="paragraph" w:styleId="BalloonText">
    <w:name w:val="Balloon Text"/>
    <w:basedOn w:val="Normal"/>
    <w:link w:val="BalloonTextChar"/>
    <w:uiPriority w:val="99"/>
    <w:semiHidden/>
    <w:unhideWhenUsed/>
    <w:rsid w:val="00CC0457"/>
    <w:rPr>
      <w:rFonts w:ascii="Tahoma" w:hAnsi="Tahoma" w:cs="Tahoma"/>
      <w:sz w:val="16"/>
      <w:szCs w:val="16"/>
    </w:rPr>
  </w:style>
  <w:style w:type="character" w:customStyle="1" w:styleId="BalloonTextChar">
    <w:name w:val="Balloon Text Char"/>
    <w:basedOn w:val="DefaultParagraphFont"/>
    <w:link w:val="BalloonText"/>
    <w:uiPriority w:val="99"/>
    <w:semiHidden/>
    <w:rsid w:val="00CC0457"/>
    <w:rPr>
      <w:rFonts w:ascii="Tahoma" w:hAnsi="Tahoma" w:cs="Tahoma"/>
      <w:sz w:val="16"/>
      <w:szCs w:val="16"/>
    </w:rPr>
  </w:style>
  <w:style w:type="paragraph" w:styleId="Header">
    <w:name w:val="header"/>
    <w:basedOn w:val="Normal"/>
    <w:link w:val="HeaderChar"/>
    <w:uiPriority w:val="99"/>
    <w:unhideWhenUsed/>
    <w:rsid w:val="00CC0457"/>
    <w:pPr>
      <w:tabs>
        <w:tab w:val="center" w:pos="4819"/>
        <w:tab w:val="right" w:pos="9638"/>
      </w:tabs>
    </w:pPr>
  </w:style>
  <w:style w:type="character" w:customStyle="1" w:styleId="HeaderChar">
    <w:name w:val="Header Char"/>
    <w:basedOn w:val="DefaultParagraphFont"/>
    <w:link w:val="Header"/>
    <w:uiPriority w:val="99"/>
    <w:rsid w:val="00CC0457"/>
  </w:style>
  <w:style w:type="paragraph" w:styleId="Footer">
    <w:name w:val="footer"/>
    <w:basedOn w:val="Normal"/>
    <w:link w:val="FooterChar"/>
    <w:uiPriority w:val="99"/>
    <w:unhideWhenUsed/>
    <w:rsid w:val="00CC0457"/>
    <w:pPr>
      <w:tabs>
        <w:tab w:val="center" w:pos="4819"/>
        <w:tab w:val="right" w:pos="9638"/>
      </w:tabs>
    </w:pPr>
  </w:style>
  <w:style w:type="character" w:customStyle="1" w:styleId="FooterChar">
    <w:name w:val="Footer Char"/>
    <w:basedOn w:val="DefaultParagraphFont"/>
    <w:link w:val="Footer"/>
    <w:uiPriority w:val="99"/>
    <w:rsid w:val="00CC0457"/>
  </w:style>
  <w:style w:type="character" w:styleId="PlaceholderText">
    <w:name w:val="Placeholder Text"/>
    <w:basedOn w:val="DefaultParagraphFont"/>
    <w:uiPriority w:val="99"/>
    <w:semiHidden/>
    <w:rsid w:val="00D47310"/>
    <w:rPr>
      <w:color w:val="808080"/>
    </w:rPr>
  </w:style>
  <w:style w:type="character" w:customStyle="1" w:styleId="Heading1Char">
    <w:name w:val="Heading 1 Char"/>
    <w:basedOn w:val="DefaultParagraphFont"/>
    <w:link w:val="Heading1"/>
    <w:uiPriority w:val="9"/>
    <w:rsid w:val="00F20D53"/>
    <w:rPr>
      <w:rFonts w:ascii="Cambria" w:eastAsiaTheme="majorEastAsia" w:hAnsi="Cambria" w:cstheme="majorBidi"/>
      <w:bCs/>
      <w:caps/>
      <w:color w:val="175F6E"/>
      <w:sz w:val="45"/>
      <w:szCs w:val="28"/>
    </w:rPr>
  </w:style>
  <w:style w:type="character" w:customStyle="1" w:styleId="Heading2Char">
    <w:name w:val="Heading 2 Char"/>
    <w:basedOn w:val="DefaultParagraphFont"/>
    <w:link w:val="Heading2"/>
    <w:uiPriority w:val="9"/>
    <w:rsid w:val="00664CE5"/>
    <w:rPr>
      <w:rFonts w:ascii="Cambria" w:eastAsia="Lucida Sans Unicode" w:hAnsi="Cambria" w:cstheme="majorBidi"/>
      <w:caps/>
      <w:color w:val="00505E"/>
      <w:sz w:val="45"/>
      <w:szCs w:val="45"/>
    </w:rPr>
  </w:style>
  <w:style w:type="character" w:customStyle="1" w:styleId="Heading3Char">
    <w:name w:val="Heading 3 Char"/>
    <w:basedOn w:val="DefaultParagraphFont"/>
    <w:link w:val="Heading3"/>
    <w:uiPriority w:val="9"/>
    <w:rsid w:val="005058B5"/>
    <w:rPr>
      <w:rFonts w:ascii="Cambria" w:eastAsia="Lucida Sans Unicode" w:hAnsi="Cambria" w:cstheme="majorBidi"/>
      <w:bCs/>
      <w:color w:val="00505E"/>
      <w:sz w:val="26"/>
      <w:szCs w:val="26"/>
    </w:rPr>
  </w:style>
  <w:style w:type="paragraph" w:styleId="Subtitle">
    <w:name w:val="Subtitle"/>
    <w:basedOn w:val="Normal"/>
    <w:next w:val="Normal"/>
    <w:link w:val="SubtitleChar"/>
    <w:uiPriority w:val="11"/>
    <w:qFormat/>
    <w:rsid w:val="00F20D53"/>
    <w:pPr>
      <w:numPr>
        <w:ilvl w:val="1"/>
      </w:numPr>
    </w:pPr>
    <w:rPr>
      <w:rFonts w:eastAsiaTheme="majorEastAsia" w:cstheme="majorBidi"/>
      <w:iCs/>
      <w:caps/>
      <w:color w:val="175F6E"/>
      <w:spacing w:val="15"/>
      <w:sz w:val="45"/>
      <w:szCs w:val="24"/>
    </w:rPr>
  </w:style>
  <w:style w:type="character" w:customStyle="1" w:styleId="SubtitleChar">
    <w:name w:val="Subtitle Char"/>
    <w:basedOn w:val="DefaultParagraphFont"/>
    <w:link w:val="Subtitle"/>
    <w:uiPriority w:val="11"/>
    <w:rsid w:val="00F20D53"/>
    <w:rPr>
      <w:rFonts w:ascii="Cambria" w:eastAsiaTheme="majorEastAsia" w:hAnsi="Cambria" w:cstheme="majorBidi"/>
      <w:iCs/>
      <w:caps/>
      <w:color w:val="175F6E"/>
      <w:spacing w:val="15"/>
      <w:sz w:val="45"/>
      <w:szCs w:val="24"/>
    </w:rPr>
  </w:style>
  <w:style w:type="paragraph" w:customStyle="1" w:styleId="Subtitlewhite">
    <w:name w:val="Subtitle white"/>
    <w:basedOn w:val="Subtitle"/>
    <w:link w:val="SubtitlewhiteChar"/>
    <w:qFormat/>
    <w:rsid w:val="00F20D53"/>
    <w:rPr>
      <w:color w:val="FFFFFF" w:themeColor="background1"/>
      <w:sz w:val="52"/>
    </w:rPr>
  </w:style>
  <w:style w:type="paragraph" w:styleId="Title">
    <w:name w:val="Title"/>
    <w:basedOn w:val="Normal"/>
    <w:next w:val="Normal"/>
    <w:link w:val="TitleChar"/>
    <w:uiPriority w:val="10"/>
    <w:qFormat/>
    <w:rsid w:val="00F20D53"/>
    <w:pPr>
      <w:contextualSpacing/>
    </w:pPr>
    <w:rPr>
      <w:rFonts w:eastAsiaTheme="majorEastAsia" w:cstheme="majorBidi"/>
      <w:caps/>
      <w:color w:val="175F6E"/>
      <w:spacing w:val="15"/>
      <w:kern w:val="28"/>
      <w:sz w:val="52"/>
      <w:szCs w:val="52"/>
    </w:rPr>
  </w:style>
  <w:style w:type="character" w:customStyle="1" w:styleId="SubtitlewhiteChar">
    <w:name w:val="Subtitle white Char"/>
    <w:basedOn w:val="SubtitleChar"/>
    <w:link w:val="Subtitlewhite"/>
    <w:rsid w:val="00F20D53"/>
    <w:rPr>
      <w:rFonts w:ascii="Cambria" w:eastAsiaTheme="majorEastAsia" w:hAnsi="Cambria" w:cstheme="majorBidi"/>
      <w:iCs/>
      <w:caps/>
      <w:color w:val="FFFFFF" w:themeColor="background1"/>
      <w:spacing w:val="15"/>
      <w:sz w:val="52"/>
      <w:szCs w:val="24"/>
    </w:rPr>
  </w:style>
  <w:style w:type="character" w:customStyle="1" w:styleId="TitleChar">
    <w:name w:val="Title Char"/>
    <w:basedOn w:val="DefaultParagraphFont"/>
    <w:link w:val="Title"/>
    <w:uiPriority w:val="10"/>
    <w:rsid w:val="00F20D53"/>
    <w:rPr>
      <w:rFonts w:ascii="Cambria" w:eastAsiaTheme="majorEastAsia" w:hAnsi="Cambria" w:cstheme="majorBidi"/>
      <w:caps/>
      <w:color w:val="175F6E"/>
      <w:spacing w:val="15"/>
      <w:kern w:val="28"/>
      <w:sz w:val="52"/>
      <w:szCs w:val="52"/>
    </w:rPr>
  </w:style>
  <w:style w:type="paragraph" w:styleId="ListParagraph">
    <w:name w:val="List Paragraph"/>
    <w:basedOn w:val="Normal"/>
    <w:link w:val="ListParagraphChar"/>
    <w:uiPriority w:val="34"/>
    <w:qFormat/>
    <w:rsid w:val="00F20D53"/>
    <w:pPr>
      <w:contextualSpacing/>
    </w:pPr>
  </w:style>
  <w:style w:type="paragraph" w:customStyle="1" w:styleId="Text">
    <w:name w:val="Text"/>
    <w:basedOn w:val="Normal"/>
    <w:link w:val="TextChar"/>
    <w:qFormat/>
    <w:rsid w:val="00BF31CD"/>
    <w:pPr>
      <w:tabs>
        <w:tab w:val="left" w:pos="9600"/>
      </w:tabs>
      <w:spacing w:after="240"/>
      <w:ind w:left="505" w:right="74"/>
      <w:jc w:val="both"/>
    </w:pPr>
    <w:rPr>
      <w:noProof/>
    </w:rPr>
  </w:style>
  <w:style w:type="paragraph" w:customStyle="1" w:styleId="HeaderText">
    <w:name w:val="Header Text"/>
    <w:basedOn w:val="Header"/>
    <w:link w:val="HeaderTextChar"/>
    <w:qFormat/>
    <w:rsid w:val="001E11A2"/>
    <w:pPr>
      <w:tabs>
        <w:tab w:val="clear" w:pos="4819"/>
        <w:tab w:val="clear" w:pos="9638"/>
        <w:tab w:val="right" w:pos="10086"/>
      </w:tabs>
    </w:pPr>
    <w:rPr>
      <w:bCs/>
      <w:caps/>
      <w:color w:val="9A9A9A" w:themeColor="text2"/>
      <w:sz w:val="16"/>
      <w:szCs w:val="28"/>
    </w:rPr>
  </w:style>
  <w:style w:type="character" w:customStyle="1" w:styleId="TextChar">
    <w:name w:val="Text Char"/>
    <w:basedOn w:val="DefaultParagraphFont"/>
    <w:link w:val="Text"/>
    <w:rsid w:val="00BF31CD"/>
    <w:rPr>
      <w:noProof/>
      <w:sz w:val="24"/>
    </w:rPr>
  </w:style>
  <w:style w:type="paragraph" w:customStyle="1" w:styleId="TextWhite">
    <w:name w:val="Text White"/>
    <w:basedOn w:val="Text"/>
    <w:link w:val="TextWhiteChar"/>
    <w:qFormat/>
    <w:rsid w:val="00F20D53"/>
    <w:pPr>
      <w:ind w:left="0"/>
    </w:pPr>
    <w:rPr>
      <w:color w:val="FFFFFF" w:themeColor="background1"/>
      <w:sz w:val="32"/>
    </w:rPr>
  </w:style>
  <w:style w:type="character" w:customStyle="1" w:styleId="HeaderTextChar">
    <w:name w:val="Header Text Char"/>
    <w:basedOn w:val="HeaderChar"/>
    <w:link w:val="HeaderText"/>
    <w:rsid w:val="001E11A2"/>
    <w:rPr>
      <w:bCs/>
      <w:caps/>
      <w:color w:val="9A9A9A" w:themeColor="text2"/>
      <w:sz w:val="16"/>
      <w:szCs w:val="28"/>
    </w:rPr>
  </w:style>
  <w:style w:type="paragraph" w:customStyle="1" w:styleId="TextWhiteUP">
    <w:name w:val="Text White UP"/>
    <w:basedOn w:val="Normal"/>
    <w:link w:val="TextWhiteUPChar"/>
    <w:autoRedefine/>
    <w:qFormat/>
    <w:rsid w:val="00F20D53"/>
    <w:rPr>
      <w:caps/>
      <w:color w:val="FFFFFF" w:themeColor="background1"/>
      <w:sz w:val="32"/>
    </w:rPr>
  </w:style>
  <w:style w:type="character" w:customStyle="1" w:styleId="TextWhiteChar">
    <w:name w:val="Text White Char"/>
    <w:basedOn w:val="DefaultParagraphFont"/>
    <w:link w:val="TextWhite"/>
    <w:rsid w:val="00F20D53"/>
    <w:rPr>
      <w:rFonts w:ascii="Cambria" w:hAnsi="Cambria"/>
      <w:noProof/>
      <w:color w:val="FFFFFF" w:themeColor="background1"/>
      <w:sz w:val="32"/>
    </w:rPr>
  </w:style>
  <w:style w:type="character" w:customStyle="1" w:styleId="TextWhiteUPChar">
    <w:name w:val="Text White UP Char"/>
    <w:basedOn w:val="TextWhiteChar"/>
    <w:link w:val="TextWhiteUP"/>
    <w:rsid w:val="00F20D53"/>
    <w:rPr>
      <w:rFonts w:ascii="Cambria" w:hAnsi="Cambria"/>
      <w:caps/>
      <w:noProof/>
      <w:color w:val="FFFFFF" w:themeColor="background1"/>
      <w:sz w:val="32"/>
    </w:rPr>
  </w:style>
  <w:style w:type="paragraph" w:styleId="TOCHeading">
    <w:name w:val="TOC Heading"/>
    <w:basedOn w:val="Heading1"/>
    <w:next w:val="Normal"/>
    <w:uiPriority w:val="39"/>
    <w:unhideWhenUsed/>
    <w:qFormat/>
    <w:rsid w:val="00C349B6"/>
    <w:pPr>
      <w:spacing w:before="360"/>
      <w:outlineLvl w:val="9"/>
    </w:pPr>
    <w:rPr>
      <w:color w:val="00505E"/>
      <w:lang w:val="en-US" w:eastAsia="ja-JP"/>
    </w:rPr>
  </w:style>
  <w:style w:type="paragraph" w:styleId="TOC1">
    <w:name w:val="toc 1"/>
    <w:basedOn w:val="Normal"/>
    <w:next w:val="Normal"/>
    <w:autoRedefine/>
    <w:uiPriority w:val="39"/>
    <w:unhideWhenUsed/>
    <w:rsid w:val="0017092B"/>
    <w:pPr>
      <w:tabs>
        <w:tab w:val="right" w:leader="dot" w:pos="10076"/>
      </w:tabs>
      <w:spacing w:after="100"/>
    </w:pPr>
    <w:rPr>
      <w:color w:val="343435"/>
      <w:sz w:val="22"/>
    </w:rPr>
  </w:style>
  <w:style w:type="character" w:styleId="Hyperlink">
    <w:name w:val="Hyperlink"/>
    <w:basedOn w:val="DefaultParagraphFont"/>
    <w:uiPriority w:val="99"/>
    <w:unhideWhenUsed/>
    <w:rsid w:val="00333DD6"/>
    <w:rPr>
      <w:color w:val="0000FF" w:themeColor="hyperlink"/>
      <w:u w:val="single"/>
    </w:rPr>
  </w:style>
  <w:style w:type="paragraph" w:styleId="TOC2">
    <w:name w:val="toc 2"/>
    <w:basedOn w:val="Normal"/>
    <w:next w:val="Normal"/>
    <w:autoRedefine/>
    <w:uiPriority w:val="39"/>
    <w:unhideWhenUsed/>
    <w:rsid w:val="008B4B82"/>
    <w:pPr>
      <w:tabs>
        <w:tab w:val="left" w:pos="794"/>
        <w:tab w:val="right" w:leader="dot" w:pos="10076"/>
      </w:tabs>
      <w:spacing w:after="100"/>
    </w:pPr>
    <w:rPr>
      <w:rFonts w:asciiTheme="minorHAnsi" w:hAnsiTheme="minorHAnsi"/>
      <w:bCs/>
      <w:noProof/>
      <w:color w:val="343435"/>
      <w:szCs w:val="24"/>
    </w:rPr>
  </w:style>
  <w:style w:type="character" w:customStyle="1" w:styleId="Heading4Char">
    <w:name w:val="Heading 4 Char"/>
    <w:basedOn w:val="DefaultParagraphFont"/>
    <w:link w:val="Heading4"/>
    <w:uiPriority w:val="9"/>
    <w:rsid w:val="005058B5"/>
    <w:rPr>
      <w:rFonts w:ascii="Cambria" w:eastAsia="Lucida Sans Unicode" w:hAnsi="Cambria" w:cstheme="majorBidi"/>
      <w:bCs/>
      <w:color w:val="00505E"/>
      <w:sz w:val="26"/>
      <w:szCs w:val="26"/>
    </w:rPr>
  </w:style>
  <w:style w:type="paragraph" w:styleId="TOC3">
    <w:name w:val="toc 3"/>
    <w:basedOn w:val="Normal"/>
    <w:next w:val="Normal"/>
    <w:autoRedefine/>
    <w:uiPriority w:val="39"/>
    <w:unhideWhenUsed/>
    <w:rsid w:val="00F20D53"/>
    <w:pPr>
      <w:tabs>
        <w:tab w:val="left" w:pos="1418"/>
        <w:tab w:val="left" w:pos="1531"/>
        <w:tab w:val="right" w:leader="dot" w:pos="10076"/>
      </w:tabs>
      <w:spacing w:after="100"/>
      <w:ind w:left="794"/>
    </w:pPr>
    <w:rPr>
      <w:color w:val="343435"/>
      <w:sz w:val="22"/>
    </w:rPr>
  </w:style>
  <w:style w:type="table" w:styleId="TableGrid">
    <w:name w:val="Table Grid"/>
    <w:basedOn w:val="TableNormal"/>
    <w:uiPriority w:val="59"/>
    <w:rsid w:val="008A2BFC"/>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rPr>
    </w:tblStylePr>
    <w:tblStylePr w:type="lastRow">
      <w:rPr>
        <w:rFonts w:asciiTheme="minorHAnsi" w:hAnsiTheme="minorHAnsi"/>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rPr>
    </w:tblStylePr>
    <w:tblStylePr w:type="band2Horz">
      <w:rPr>
        <w:rFonts w:asciiTheme="minorHAnsi" w:hAnsiTheme="minorHAnsi"/>
      </w:rPr>
    </w:tblStylePr>
  </w:style>
  <w:style w:type="paragraph" w:styleId="Caption">
    <w:name w:val="caption"/>
    <w:aliases w:val="Table caption,paveikslas,Paveikslo pavadinimas,TabelOverskrift,Char Char Char,Caption1 Char Char Char Char Char Char Char Char,Caption1 Char Char Char Char Char Char Char Char Tegn Tegn Tegn Tegn Tegn,Tabelkop"/>
    <w:basedOn w:val="Normal"/>
    <w:next w:val="Normal"/>
    <w:link w:val="CaptionChar"/>
    <w:unhideWhenUsed/>
    <w:qFormat/>
    <w:rsid w:val="00F20D53"/>
    <w:rPr>
      <w:b/>
      <w:bCs/>
      <w:sz w:val="22"/>
      <w:szCs w:val="18"/>
    </w:rPr>
  </w:style>
  <w:style w:type="paragraph" w:styleId="TableofFigures">
    <w:name w:val="table of figures"/>
    <w:basedOn w:val="Normal"/>
    <w:next w:val="Normal"/>
    <w:uiPriority w:val="99"/>
    <w:unhideWhenUsed/>
    <w:rsid w:val="00614BF4"/>
    <w:pPr>
      <w:ind w:left="505"/>
    </w:pPr>
  </w:style>
  <w:style w:type="table" w:styleId="MediumShading1-Accent3">
    <w:name w:val="Medium Shading 1 Accent 3"/>
    <w:basedOn w:val="TableNormal"/>
    <w:uiPriority w:val="63"/>
    <w:rsid w:val="008D7330"/>
    <w:pPr>
      <w:spacing w:after="0" w:line="240" w:lineRule="auto"/>
    </w:pPr>
    <w:tblPr>
      <w:tblStyleRowBandSize w:val="1"/>
      <w:tblStyleColBandSize w:val="1"/>
      <w:tblBorders>
        <w:top w:val="single" w:sz="8"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single" w:sz="8" w:space="0" w:color="C3D1D8" w:themeColor="accent3" w:themeTint="BF"/>
      </w:tblBorders>
    </w:tblPr>
    <w:tblStylePr w:type="firstRow">
      <w:pPr>
        <w:spacing w:before="0" w:after="0" w:line="240" w:lineRule="auto"/>
      </w:pPr>
      <w:rPr>
        <w:b/>
        <w:bCs/>
        <w:color w:val="FFFFFF" w:themeColor="background1"/>
      </w:rPr>
      <w:tblPr/>
      <w:tcPr>
        <w:tcBorders>
          <w:top w:val="single" w:sz="8"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nil"/>
          <w:insideV w:val="nil"/>
        </w:tcBorders>
        <w:shd w:val="clear" w:color="auto" w:fill="AFC3CB" w:themeFill="accent3"/>
      </w:tcPr>
    </w:tblStylePr>
    <w:tblStylePr w:type="lastRow">
      <w:pPr>
        <w:spacing w:before="0" w:after="0" w:line="240" w:lineRule="auto"/>
      </w:pPr>
      <w:rPr>
        <w:b/>
        <w:bCs/>
      </w:rPr>
      <w:tblPr/>
      <w:tcPr>
        <w:tcBorders>
          <w:top w:val="double" w:sz="6" w:space="0" w:color="C3D1D8" w:themeColor="accent3" w:themeTint="BF"/>
          <w:left w:val="single" w:sz="8" w:space="0" w:color="C3D1D8" w:themeColor="accent3" w:themeTint="BF"/>
          <w:bottom w:val="single" w:sz="8" w:space="0" w:color="C3D1D8" w:themeColor="accent3" w:themeTint="BF"/>
          <w:right w:val="single" w:sz="8" w:space="0" w:color="C3D1D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F0F2" w:themeFill="accent3" w:themeFillTint="3F"/>
      </w:tcPr>
    </w:tblStylePr>
    <w:tblStylePr w:type="band1Horz">
      <w:tblPr/>
      <w:tcPr>
        <w:tcBorders>
          <w:insideH w:val="nil"/>
          <w:insideV w:val="nil"/>
        </w:tcBorders>
        <w:shd w:val="clear" w:color="auto" w:fill="EBF0F2" w:themeFill="accent3" w:themeFillTint="3F"/>
      </w:tcPr>
    </w:tblStylePr>
    <w:tblStylePr w:type="band2Horz">
      <w:tblPr/>
      <w:tcPr>
        <w:tcBorders>
          <w:insideH w:val="nil"/>
          <w:insideV w:val="nil"/>
        </w:tcBorders>
      </w:tcPr>
    </w:tblStylePr>
  </w:style>
  <w:style w:type="table" w:customStyle="1" w:styleId="VPVILentele1">
    <w:name w:val="VPVI Lentele 1"/>
    <w:basedOn w:val="TableGrid"/>
    <w:uiPriority w:val="99"/>
    <w:rsid w:val="009E49F9"/>
    <w:pPr>
      <w:spacing w:line="276" w:lineRule="auto"/>
      <w:contextualSpacing/>
    </w:pPr>
    <w:rPr>
      <w:sz w:val="20"/>
    </w:rPr>
    <w:tblPr>
      <w:tblInd w:w="142" w:type="dxa"/>
    </w:tblPr>
    <w:tblStylePr w:type="firstRow">
      <w:pPr>
        <w:wordWrap/>
        <w:spacing w:line="276" w:lineRule="auto"/>
        <w:jc w:val="center"/>
      </w:pPr>
      <w:rPr>
        <w:rFonts w:asciiTheme="minorHAnsi" w:hAnsiTheme="minorHAnsi"/>
        <w:b/>
        <w:sz w:val="22"/>
      </w:rPr>
      <w:tblPr/>
      <w:tcPr>
        <w:shd w:val="clear" w:color="auto" w:fill="00505E"/>
      </w:tcPr>
    </w:tblStylePr>
    <w:tblStylePr w:type="lastRow">
      <w:pPr>
        <w:wordWrap/>
        <w:spacing w:beforeLines="0" w:beforeAutospacing="0" w:afterLines="0" w:afterAutospacing="0" w:line="276" w:lineRule="auto"/>
        <w:ind w:leftChars="0" w:left="0" w:rightChars="0" w:right="0"/>
        <w:jc w:val="left"/>
      </w:pPr>
      <w:rPr>
        <w:rFonts w:asciiTheme="minorHAnsi" w:hAnsiTheme="minorHAnsi"/>
        <w:sz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Theme="minorHAnsi" w:hAnsiTheme="minorHAnsi"/>
      </w:rPr>
    </w:tblStylePr>
    <w:tblStylePr w:type="lastCol">
      <w:pPr>
        <w:wordWrap/>
        <w:spacing w:line="276" w:lineRule="auto"/>
        <w:jc w:val="left"/>
      </w:pPr>
      <w:rPr>
        <w:rFonts w:asciiTheme="minorHAnsi" w:hAnsiTheme="minorHAnsi"/>
      </w:rPr>
    </w:tblStylePr>
    <w:tblStylePr w:type="band1Vert">
      <w:pPr>
        <w:jc w:val="left"/>
      </w:pPr>
      <w:rPr>
        <w:rFonts w:asciiTheme="minorHAnsi" w:hAnsiTheme="minorHAnsi"/>
      </w:rPr>
    </w:tblStylePr>
    <w:tblStylePr w:type="band2Vert">
      <w:pPr>
        <w:jc w:val="left"/>
      </w:pPr>
      <w:rPr>
        <w:rFonts w:asciiTheme="minorHAnsi" w:hAnsiTheme="minorHAnsi"/>
      </w:rPr>
    </w:tblStylePr>
    <w:tblStylePr w:type="band1Horz">
      <w:pPr>
        <w:wordWrap/>
        <w:spacing w:beforeLines="0" w:beforeAutospacing="0" w:afterLines="0" w:afterAutospacing="0" w:line="276" w:lineRule="auto"/>
        <w:jc w:val="left"/>
      </w:pPr>
      <w:rPr>
        <w:rFonts w:asciiTheme="minorHAnsi" w:hAnsiTheme="minorHAnsi"/>
        <w:b w:val="0"/>
        <w:sz w:val="20"/>
      </w:rPr>
      <w:tblPr/>
      <w:tcPr>
        <w:shd w:val="clear" w:color="auto" w:fill="F6E2A3"/>
      </w:tcPr>
    </w:tblStylePr>
    <w:tblStylePr w:type="band2Horz">
      <w:pPr>
        <w:wordWrap/>
        <w:spacing w:beforeLines="0" w:beforeAutospacing="0" w:afterLines="0" w:afterAutospacing="0" w:line="276" w:lineRule="auto"/>
        <w:ind w:firstLineChars="0" w:firstLine="0"/>
        <w:jc w:val="left"/>
      </w:pPr>
      <w:rPr>
        <w:rFonts w:asciiTheme="minorHAnsi" w:hAnsiTheme="minorHAnsi"/>
        <w:b w:val="0"/>
        <w:sz w:val="20"/>
      </w:rPr>
    </w:tblStylePr>
    <w:tblStylePr w:type="neCell">
      <w:pPr>
        <w:wordWrap/>
        <w:spacing w:beforeLines="0" w:beforeAutospacing="0" w:afterLines="0" w:afterAutospacing="0" w:line="276" w:lineRule="auto"/>
        <w:contextualSpacing/>
        <w:jc w:val="center"/>
      </w:pPr>
      <w:rPr>
        <w:rFonts w:asciiTheme="minorHAnsi" w:hAnsiTheme="minorHAnsi"/>
        <w:sz w:val="22"/>
      </w:rPr>
    </w:tblStylePr>
    <w:tblStylePr w:type="nwCell">
      <w:pPr>
        <w:jc w:val="left"/>
      </w:pPr>
      <w:rPr>
        <w:rFonts w:asciiTheme="minorHAnsi" w:hAnsiTheme="minorHAnsi"/>
      </w:rPr>
    </w:tblStylePr>
    <w:tblStylePr w:type="seCell">
      <w:pPr>
        <w:jc w:val="left"/>
      </w:pPr>
      <w:rPr>
        <w:rFonts w:asciiTheme="minorHAnsi" w:hAnsiTheme="minorHAnsi"/>
        <w:sz w:val="18"/>
      </w:rPr>
    </w:tblStylePr>
    <w:tblStylePr w:type="swCell">
      <w:pPr>
        <w:jc w:val="left"/>
      </w:pPr>
      <w:rPr>
        <w:rFonts w:asciiTheme="minorHAnsi" w:hAnsiTheme="minorHAnsi"/>
        <w:sz w:val="18"/>
      </w:rPr>
    </w:tblStylePr>
  </w:style>
  <w:style w:type="paragraph" w:styleId="EndnoteText">
    <w:name w:val="endnote text"/>
    <w:basedOn w:val="Normal"/>
    <w:link w:val="EndnoteTextChar"/>
    <w:uiPriority w:val="99"/>
    <w:semiHidden/>
    <w:unhideWhenUsed/>
    <w:rsid w:val="003348FA"/>
    <w:rPr>
      <w:sz w:val="20"/>
      <w:szCs w:val="20"/>
    </w:rPr>
  </w:style>
  <w:style w:type="paragraph" w:customStyle="1" w:styleId="ListParagraph2">
    <w:name w:val="List Paragraph 2"/>
    <w:basedOn w:val="ListParagraph"/>
    <w:qFormat/>
    <w:rsid w:val="00F20D53"/>
    <w:rPr>
      <w:bCs/>
      <w:sz w:val="20"/>
      <w:szCs w:val="20"/>
    </w:rPr>
  </w:style>
  <w:style w:type="character" w:customStyle="1" w:styleId="EndnoteTextChar">
    <w:name w:val="Endnote Text Char"/>
    <w:basedOn w:val="DefaultParagraphFont"/>
    <w:link w:val="EndnoteText"/>
    <w:uiPriority w:val="99"/>
    <w:semiHidden/>
    <w:rsid w:val="003348FA"/>
    <w:rPr>
      <w:sz w:val="20"/>
      <w:szCs w:val="20"/>
    </w:rPr>
  </w:style>
  <w:style w:type="table" w:customStyle="1" w:styleId="VPVILentele2">
    <w:name w:val="VPVI Lentele 2"/>
    <w:basedOn w:val="VPVILentele1"/>
    <w:uiPriority w:val="99"/>
    <w:rsid w:val="009E49F9"/>
    <w:tblPr/>
    <w:tblStylePr w:type="firstRow">
      <w:pPr>
        <w:wordWrap/>
        <w:spacing w:line="276" w:lineRule="auto"/>
        <w:jc w:val="center"/>
      </w:pPr>
      <w:rPr>
        <w:rFonts w:asciiTheme="minorHAnsi" w:hAnsiTheme="minorHAnsi"/>
        <w:b/>
        <w:sz w:val="22"/>
      </w:rPr>
      <w:tblPr/>
      <w:tcPr>
        <w:shd w:val="clear" w:color="auto" w:fill="00505E"/>
      </w:tcPr>
    </w:tblStylePr>
    <w:tblStylePr w:type="lastRow">
      <w:pPr>
        <w:wordWrap/>
        <w:spacing w:beforeLines="0" w:beforeAutospacing="0" w:afterLines="0" w:afterAutospacing="0" w:line="276" w:lineRule="auto"/>
        <w:ind w:leftChars="0" w:left="0" w:rightChars="0" w:right="0"/>
        <w:jc w:val="left"/>
      </w:pPr>
      <w:rPr>
        <w:rFonts w:asciiTheme="minorHAnsi" w:hAnsiTheme="minorHAnsi"/>
        <w:b w:val="0"/>
        <w:sz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Theme="minorHAnsi" w:hAnsiTheme="minorHAnsi"/>
      </w:rPr>
    </w:tblStylePr>
    <w:tblStylePr w:type="lastCol">
      <w:pPr>
        <w:wordWrap/>
        <w:spacing w:line="276" w:lineRule="auto"/>
        <w:jc w:val="left"/>
      </w:pPr>
      <w:rPr>
        <w:rFonts w:asciiTheme="minorHAnsi" w:hAnsiTheme="minorHAnsi"/>
      </w:rPr>
    </w:tblStylePr>
    <w:tblStylePr w:type="band1Vert">
      <w:pPr>
        <w:jc w:val="left"/>
      </w:pPr>
      <w:rPr>
        <w:rFonts w:asciiTheme="minorHAnsi" w:hAnsiTheme="minorHAnsi"/>
      </w:rPr>
    </w:tblStylePr>
    <w:tblStylePr w:type="band2Vert">
      <w:pPr>
        <w:jc w:val="left"/>
      </w:pPr>
      <w:rPr>
        <w:rFonts w:asciiTheme="minorHAnsi" w:hAnsiTheme="minorHAnsi"/>
      </w:rPr>
    </w:tblStylePr>
    <w:tblStylePr w:type="band1Horz">
      <w:pPr>
        <w:wordWrap/>
        <w:spacing w:beforeLines="0" w:beforeAutospacing="0" w:afterLines="0" w:afterAutospacing="0" w:line="276" w:lineRule="auto"/>
        <w:jc w:val="left"/>
      </w:pPr>
      <w:rPr>
        <w:rFonts w:asciiTheme="minorHAnsi" w:hAnsiTheme="minorHAnsi"/>
        <w:b w:val="0"/>
        <w:sz w:val="20"/>
      </w:rPr>
      <w:tblPr/>
      <w:tcPr>
        <w:shd w:val="clear" w:color="auto" w:fill="F6E2A3"/>
      </w:tcPr>
    </w:tblStylePr>
    <w:tblStylePr w:type="band2Horz">
      <w:pPr>
        <w:wordWrap/>
        <w:spacing w:beforeLines="0" w:beforeAutospacing="0" w:afterLines="0" w:afterAutospacing="0" w:line="276" w:lineRule="auto"/>
        <w:ind w:firstLineChars="0" w:firstLine="0"/>
        <w:jc w:val="left"/>
      </w:pPr>
      <w:rPr>
        <w:rFonts w:asciiTheme="minorHAnsi" w:hAnsiTheme="minorHAnsi"/>
        <w:b w:val="0"/>
        <w:sz w:val="20"/>
      </w:rPr>
    </w:tblStylePr>
    <w:tblStylePr w:type="neCell">
      <w:pPr>
        <w:wordWrap/>
        <w:spacing w:beforeLines="0" w:beforeAutospacing="0" w:afterLines="0" w:afterAutospacing="0" w:line="276" w:lineRule="auto"/>
        <w:contextualSpacing/>
        <w:jc w:val="center"/>
      </w:pPr>
      <w:rPr>
        <w:rFonts w:asciiTheme="minorHAnsi" w:hAnsiTheme="minorHAnsi"/>
        <w:sz w:val="22"/>
      </w:rPr>
    </w:tblStylePr>
    <w:tblStylePr w:type="nwCell">
      <w:pPr>
        <w:jc w:val="left"/>
      </w:pPr>
      <w:rPr>
        <w:rFonts w:asciiTheme="minorHAnsi" w:hAnsiTheme="minorHAnsi"/>
      </w:rPr>
    </w:tblStylePr>
    <w:tblStylePr w:type="seCell">
      <w:pPr>
        <w:jc w:val="left"/>
      </w:pPr>
      <w:rPr>
        <w:rFonts w:ascii="Lucida Sans Unicode" w:hAnsi="Lucida Sans Unicode"/>
        <w:sz w:val="18"/>
      </w:rPr>
    </w:tblStylePr>
    <w:tblStylePr w:type="swCell">
      <w:pPr>
        <w:jc w:val="left"/>
      </w:pPr>
      <w:rPr>
        <w:rFonts w:ascii="Lucida Sans Unicode" w:hAnsi="Lucida Sans Unicode"/>
        <w:sz w:val="18"/>
      </w:rPr>
    </w:tblStylePr>
  </w:style>
  <w:style w:type="character" w:customStyle="1" w:styleId="Heading5Char">
    <w:name w:val="Heading 5 Char"/>
    <w:basedOn w:val="DefaultParagraphFont"/>
    <w:link w:val="Heading5"/>
    <w:uiPriority w:val="9"/>
    <w:rsid w:val="005058B5"/>
    <w:rPr>
      <w:rFonts w:ascii="Cambria" w:eastAsiaTheme="majorEastAsia" w:hAnsi="Cambria" w:cstheme="majorBidi"/>
      <w:bCs/>
      <w:color w:val="00505E"/>
      <w:sz w:val="24"/>
      <w:szCs w:val="26"/>
    </w:rPr>
  </w:style>
  <w:style w:type="character" w:customStyle="1" w:styleId="Heading6Char">
    <w:name w:val="Heading 6 Char"/>
    <w:basedOn w:val="DefaultParagraphFont"/>
    <w:link w:val="Heading6"/>
    <w:uiPriority w:val="9"/>
    <w:rsid w:val="00F20D53"/>
    <w:rPr>
      <w:rFonts w:ascii="Cambria" w:eastAsiaTheme="majorEastAsia" w:hAnsi="Cambria" w:cstheme="majorBidi"/>
      <w:bCs/>
      <w:color w:val="00505E"/>
      <w:sz w:val="24"/>
      <w:szCs w:val="26"/>
    </w:rPr>
  </w:style>
  <w:style w:type="paragraph" w:styleId="TOC4">
    <w:name w:val="toc 4"/>
    <w:basedOn w:val="Normal"/>
    <w:next w:val="Normal"/>
    <w:autoRedefine/>
    <w:uiPriority w:val="39"/>
    <w:unhideWhenUsed/>
    <w:rsid w:val="00B6422A"/>
    <w:pPr>
      <w:tabs>
        <w:tab w:val="left" w:pos="2041"/>
        <w:tab w:val="left" w:pos="2155"/>
        <w:tab w:val="right" w:leader="dot" w:pos="10076"/>
      </w:tabs>
      <w:spacing w:after="100"/>
      <w:ind w:left="794"/>
    </w:pPr>
    <w:rPr>
      <w:noProof/>
      <w:color w:val="343435"/>
      <w:sz w:val="22"/>
    </w:rPr>
  </w:style>
  <w:style w:type="paragraph" w:styleId="Index1">
    <w:name w:val="index 1"/>
    <w:basedOn w:val="Normal"/>
    <w:next w:val="Normal"/>
    <w:autoRedefine/>
    <w:uiPriority w:val="99"/>
    <w:semiHidden/>
    <w:unhideWhenUsed/>
    <w:rsid w:val="00427E9A"/>
    <w:pPr>
      <w:ind w:left="240" w:hanging="240"/>
    </w:pPr>
  </w:style>
  <w:style w:type="paragraph" w:styleId="TOC5">
    <w:name w:val="toc 5"/>
    <w:basedOn w:val="Normal"/>
    <w:next w:val="Normal"/>
    <w:autoRedefine/>
    <w:uiPriority w:val="39"/>
    <w:unhideWhenUsed/>
    <w:rsid w:val="00F20D53"/>
    <w:pPr>
      <w:tabs>
        <w:tab w:val="left" w:pos="2722"/>
        <w:tab w:val="left" w:pos="2835"/>
        <w:tab w:val="right" w:leader="dot" w:pos="10076"/>
      </w:tabs>
      <w:spacing w:after="100"/>
      <w:ind w:left="1588"/>
    </w:pPr>
    <w:rPr>
      <w:color w:val="343435"/>
      <w:sz w:val="22"/>
    </w:rPr>
  </w:style>
  <w:style w:type="character" w:customStyle="1" w:styleId="Heading7Char">
    <w:name w:val="Heading 7 Char"/>
    <w:basedOn w:val="DefaultParagraphFont"/>
    <w:link w:val="Heading7"/>
    <w:uiPriority w:val="9"/>
    <w:rsid w:val="00F20D53"/>
    <w:rPr>
      <w:rFonts w:ascii="Cambria" w:eastAsiaTheme="majorEastAsia" w:hAnsi="Cambria" w:cstheme="majorBidi"/>
      <w:b/>
      <w:iCs/>
      <w:noProof/>
      <w:sz w:val="20"/>
    </w:rPr>
  </w:style>
  <w:style w:type="character" w:styleId="IntenseEmphasis">
    <w:name w:val="Intense Emphasis"/>
    <w:basedOn w:val="DefaultParagraphFont"/>
    <w:uiPriority w:val="21"/>
    <w:qFormat/>
    <w:rsid w:val="00B71153"/>
    <w:rPr>
      <w:b/>
      <w:bCs/>
      <w:i/>
      <w:iCs/>
      <w:color w:val="175F6E"/>
    </w:rPr>
  </w:style>
  <w:style w:type="paragraph" w:styleId="IntenseQuote">
    <w:name w:val="Intense Quote"/>
    <w:basedOn w:val="Normal"/>
    <w:next w:val="Normal"/>
    <w:link w:val="IntenseQuoteChar"/>
    <w:uiPriority w:val="30"/>
    <w:qFormat/>
    <w:rsid w:val="00B71153"/>
    <w:pPr>
      <w:pBdr>
        <w:bottom w:val="single" w:sz="4" w:space="4" w:color="175F6E"/>
      </w:pBdr>
      <w:spacing w:before="200" w:after="280"/>
      <w:ind w:left="936" w:right="936"/>
    </w:pPr>
    <w:rPr>
      <w:b/>
      <w:bCs/>
      <w:i/>
      <w:iCs/>
      <w:color w:val="175F6E"/>
    </w:rPr>
  </w:style>
  <w:style w:type="character" w:customStyle="1" w:styleId="IntenseQuoteChar">
    <w:name w:val="Intense Quote Char"/>
    <w:basedOn w:val="DefaultParagraphFont"/>
    <w:link w:val="IntenseQuote"/>
    <w:uiPriority w:val="30"/>
    <w:rsid w:val="00B71153"/>
    <w:rPr>
      <w:b/>
      <w:bCs/>
      <w:i/>
      <w:iCs/>
      <w:color w:val="175F6E"/>
      <w:sz w:val="24"/>
    </w:rPr>
  </w:style>
  <w:style w:type="character" w:styleId="SubtleReference">
    <w:name w:val="Subtle Reference"/>
    <w:basedOn w:val="DefaultParagraphFont"/>
    <w:uiPriority w:val="31"/>
    <w:qFormat/>
    <w:rsid w:val="00B71153"/>
    <w:rPr>
      <w:smallCaps/>
      <w:color w:val="175F6E"/>
      <w:u w:val="single"/>
    </w:rPr>
  </w:style>
  <w:style w:type="character" w:styleId="IntenseReference">
    <w:name w:val="Intense Reference"/>
    <w:basedOn w:val="DefaultParagraphFont"/>
    <w:uiPriority w:val="32"/>
    <w:qFormat/>
    <w:rsid w:val="00B71153"/>
    <w:rPr>
      <w:b/>
      <w:bCs/>
      <w:smallCaps/>
      <w:color w:val="175F6E"/>
      <w:spacing w:val="5"/>
      <w:u w:val="single"/>
    </w:rPr>
  </w:style>
  <w:style w:type="paragraph" w:styleId="FootnoteText">
    <w:name w:val="footnote text"/>
    <w:aliases w:val="Footnote Text Char Char,Footnote,Footnote Text Char Char Char Char Char Char,Footnote Text Char Char Char Char Char,Footnote text,fn,Footnote Text Blue,Footnote Text Blue Char Char Char Char,stile 1,Footnote1,Footnote2,Footnote3"/>
    <w:basedOn w:val="Normal"/>
    <w:link w:val="FootnoteTextChar"/>
    <w:uiPriority w:val="99"/>
    <w:unhideWhenUsed/>
    <w:qFormat/>
    <w:rsid w:val="00120F42"/>
    <w:rPr>
      <w:sz w:val="20"/>
      <w:szCs w:val="20"/>
    </w:rPr>
  </w:style>
  <w:style w:type="character" w:customStyle="1" w:styleId="FootnoteTextChar">
    <w:name w:val="Footnote Text Char"/>
    <w:aliases w:val="Footnote Text Char Char Char,Footnote Char,Footnote Text Char Char Char Char Char Char Char,Footnote Text Char Char Char Char Char Char1,Footnote text Char,fn Char,Footnote Text Blue Char,Footnote Text Blue Char Char Char Char Char"/>
    <w:basedOn w:val="DefaultParagraphFont"/>
    <w:link w:val="FootnoteText"/>
    <w:uiPriority w:val="99"/>
    <w:rsid w:val="00120F42"/>
    <w:rPr>
      <w:sz w:val="20"/>
      <w:szCs w:val="20"/>
    </w:rPr>
  </w:style>
  <w:style w:type="character" w:styleId="FootnoteReference">
    <w:name w:val="footnote reference"/>
    <w:aliases w:val="Footnote Reference Number,BVI fnr,Footnote symbol,Footnote anchor,Times 10 Point,Exposant 3 Point,Footnote reference number,Voetnootverwijzing,Footnote number,fr,Footnotemark,FR,Footnotemark1,Footnotemark2,FR1,Footnotemark3,FR2,SUPER"/>
    <w:basedOn w:val="DefaultParagraphFont"/>
    <w:uiPriority w:val="99"/>
    <w:unhideWhenUsed/>
    <w:qFormat/>
    <w:rsid w:val="00120F42"/>
    <w:rPr>
      <w:vertAlign w:val="superscript"/>
    </w:rPr>
  </w:style>
  <w:style w:type="character" w:styleId="EndnoteReference">
    <w:name w:val="endnote reference"/>
    <w:basedOn w:val="DefaultParagraphFont"/>
    <w:uiPriority w:val="99"/>
    <w:semiHidden/>
    <w:unhideWhenUsed/>
    <w:rsid w:val="003348FA"/>
    <w:rPr>
      <w:vertAlign w:val="superscript"/>
    </w:rPr>
  </w:style>
  <w:style w:type="table" w:customStyle="1" w:styleId="LightShading1">
    <w:name w:val="Light Shading1"/>
    <w:basedOn w:val="TableNormal"/>
    <w:uiPriority w:val="60"/>
    <w:rsid w:val="005901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403156"/>
    <w:pPr>
      <w:spacing w:after="0" w:line="240" w:lineRule="auto"/>
    </w:pPr>
    <w:rPr>
      <w:color w:val="7597A5" w:themeColor="accent3" w:themeShade="BF"/>
    </w:rPr>
    <w:tblPr>
      <w:tblStyleRowBandSize w:val="1"/>
      <w:tblStyleColBandSize w:val="1"/>
      <w:tblBorders>
        <w:top w:val="single" w:sz="8" w:space="0" w:color="AFC3CB" w:themeColor="accent3"/>
        <w:bottom w:val="single" w:sz="8" w:space="0" w:color="AFC3CB" w:themeColor="accent3"/>
      </w:tblBorders>
    </w:tblPr>
    <w:tblStylePr w:type="firstRow">
      <w:pPr>
        <w:spacing w:before="0" w:after="0" w:line="240" w:lineRule="auto"/>
      </w:pPr>
      <w:rPr>
        <w:b/>
        <w:bCs/>
      </w:rPr>
      <w:tblPr/>
      <w:tcPr>
        <w:tcBorders>
          <w:top w:val="single" w:sz="8" w:space="0" w:color="AFC3CB" w:themeColor="accent3"/>
          <w:left w:val="nil"/>
          <w:bottom w:val="single" w:sz="8" w:space="0" w:color="AFC3CB" w:themeColor="accent3"/>
          <w:right w:val="nil"/>
          <w:insideH w:val="nil"/>
          <w:insideV w:val="nil"/>
        </w:tcBorders>
      </w:tcPr>
    </w:tblStylePr>
    <w:tblStylePr w:type="lastRow">
      <w:pPr>
        <w:spacing w:before="0" w:after="0" w:line="240" w:lineRule="auto"/>
      </w:pPr>
      <w:rPr>
        <w:b/>
        <w:bCs/>
      </w:rPr>
      <w:tblPr/>
      <w:tcPr>
        <w:tcBorders>
          <w:top w:val="single" w:sz="8" w:space="0" w:color="AFC3CB" w:themeColor="accent3"/>
          <w:left w:val="nil"/>
          <w:bottom w:val="single" w:sz="8" w:space="0" w:color="AFC3C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F2" w:themeFill="accent3" w:themeFillTint="3F"/>
      </w:tcPr>
    </w:tblStylePr>
    <w:tblStylePr w:type="band1Horz">
      <w:tblPr/>
      <w:tcPr>
        <w:tcBorders>
          <w:left w:val="nil"/>
          <w:right w:val="nil"/>
          <w:insideH w:val="nil"/>
          <w:insideV w:val="nil"/>
        </w:tcBorders>
        <w:shd w:val="clear" w:color="auto" w:fill="EBF0F2" w:themeFill="accent3" w:themeFillTint="3F"/>
      </w:tcPr>
    </w:tblStylePr>
  </w:style>
  <w:style w:type="character" w:customStyle="1" w:styleId="Heading8Char">
    <w:name w:val="Heading 8 Char"/>
    <w:basedOn w:val="DefaultParagraphFont"/>
    <w:link w:val="Heading8"/>
    <w:uiPriority w:val="9"/>
    <w:rsid w:val="00F20D53"/>
    <w:rPr>
      <w:rFonts w:ascii="Cambria" w:eastAsiaTheme="majorEastAsia" w:hAnsi="Cambr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20D53"/>
    <w:rPr>
      <w:rFonts w:ascii="Cambria" w:eastAsiaTheme="majorEastAsia" w:hAnsi="Cambria" w:cstheme="majorBidi"/>
      <w:i/>
      <w:iCs/>
      <w:color w:val="404040" w:themeColor="text1" w:themeTint="BF"/>
      <w:sz w:val="20"/>
      <w:szCs w:val="20"/>
    </w:rPr>
  </w:style>
  <w:style w:type="character" w:styleId="SubtleEmphasis">
    <w:name w:val="Subtle Emphasis"/>
    <w:basedOn w:val="DefaultParagraphFont"/>
    <w:uiPriority w:val="19"/>
    <w:qFormat/>
    <w:rsid w:val="00F20D53"/>
    <w:rPr>
      <w:i/>
      <w:iCs/>
      <w:color w:val="808080" w:themeColor="text1" w:themeTint="7F"/>
    </w:rPr>
  </w:style>
  <w:style w:type="character" w:styleId="Emphasis">
    <w:name w:val="Emphasis"/>
    <w:basedOn w:val="DefaultParagraphFont"/>
    <w:uiPriority w:val="20"/>
    <w:qFormat/>
    <w:rsid w:val="00F20D53"/>
    <w:rPr>
      <w:i/>
      <w:iCs/>
    </w:rPr>
  </w:style>
  <w:style w:type="character" w:styleId="Strong">
    <w:name w:val="Strong"/>
    <w:basedOn w:val="DefaultParagraphFont"/>
    <w:uiPriority w:val="22"/>
    <w:qFormat/>
    <w:rsid w:val="00F20D53"/>
    <w:rPr>
      <w:b/>
      <w:bCs/>
    </w:rPr>
  </w:style>
  <w:style w:type="paragraph" w:styleId="Quote">
    <w:name w:val="Quote"/>
    <w:basedOn w:val="Normal"/>
    <w:next w:val="Normal"/>
    <w:link w:val="QuoteChar"/>
    <w:uiPriority w:val="29"/>
    <w:qFormat/>
    <w:rsid w:val="00F20D53"/>
    <w:rPr>
      <w:i/>
      <w:iCs/>
      <w:color w:val="000000" w:themeColor="text1"/>
    </w:rPr>
  </w:style>
  <w:style w:type="character" w:customStyle="1" w:styleId="QuoteChar">
    <w:name w:val="Quote Char"/>
    <w:basedOn w:val="DefaultParagraphFont"/>
    <w:link w:val="Quote"/>
    <w:uiPriority w:val="29"/>
    <w:rsid w:val="00F20D53"/>
    <w:rPr>
      <w:rFonts w:ascii="Cambria" w:hAnsi="Cambria"/>
      <w:i/>
      <w:iCs/>
      <w:color w:val="000000" w:themeColor="text1"/>
      <w:sz w:val="24"/>
    </w:rPr>
  </w:style>
  <w:style w:type="character" w:styleId="BookTitle">
    <w:name w:val="Book Title"/>
    <w:basedOn w:val="DefaultParagraphFont"/>
    <w:uiPriority w:val="33"/>
    <w:qFormat/>
    <w:rsid w:val="00F20D53"/>
    <w:rPr>
      <w:b/>
      <w:bCs/>
      <w:smallCaps/>
      <w:spacing w:val="5"/>
    </w:rPr>
  </w:style>
  <w:style w:type="table" w:customStyle="1" w:styleId="LightShading-Accent11">
    <w:name w:val="Light Shading - Accent 11"/>
    <w:basedOn w:val="TableNormal"/>
    <w:uiPriority w:val="60"/>
    <w:rsid w:val="008A2BFC"/>
    <w:pPr>
      <w:spacing w:after="0" w:line="240" w:lineRule="auto"/>
    </w:pPr>
    <w:rPr>
      <w:color w:val="FBA925" w:themeColor="accent1" w:themeShade="BF"/>
    </w:rPr>
    <w:tblPr>
      <w:tblStyleRowBandSize w:val="1"/>
      <w:tblStyleColBandSize w:val="1"/>
      <w:tblBorders>
        <w:top w:val="single" w:sz="8" w:space="0" w:color="FDCF85" w:themeColor="accent1"/>
        <w:bottom w:val="single" w:sz="8" w:space="0" w:color="FDCF85" w:themeColor="accent1"/>
      </w:tblBorders>
    </w:tblPr>
    <w:tblStylePr w:type="fir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la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0" w:themeFill="accent1" w:themeFillTint="3F"/>
      </w:tcPr>
    </w:tblStylePr>
    <w:tblStylePr w:type="band1Horz">
      <w:tblPr/>
      <w:tcPr>
        <w:tcBorders>
          <w:left w:val="nil"/>
          <w:right w:val="nil"/>
          <w:insideH w:val="nil"/>
          <w:insideV w:val="nil"/>
        </w:tcBorders>
        <w:shd w:val="clear" w:color="auto" w:fill="FEF3E0" w:themeFill="accent1" w:themeFillTint="3F"/>
      </w:tcPr>
    </w:tblStylePr>
  </w:style>
  <w:style w:type="table" w:styleId="LightShading-Accent2">
    <w:name w:val="Light Shading Accent 2"/>
    <w:basedOn w:val="TableNormal"/>
    <w:uiPriority w:val="60"/>
    <w:rsid w:val="00FE755D"/>
    <w:pPr>
      <w:spacing w:after="0" w:line="240" w:lineRule="auto"/>
    </w:pPr>
    <w:rPr>
      <w:color w:val="D98B05" w:themeColor="accent2" w:themeShade="BF"/>
    </w:rPr>
    <w:tblPr>
      <w:tblStyleRowBandSize w:val="1"/>
      <w:tblStyleColBandSize w:val="1"/>
      <w:tblBorders>
        <w:top w:val="single" w:sz="8" w:space="0" w:color="FAB02F" w:themeColor="accent2"/>
        <w:bottom w:val="single" w:sz="8" w:space="0" w:color="FAB02F" w:themeColor="accent2"/>
      </w:tblBorders>
    </w:tblPr>
    <w:tblStylePr w:type="firstRow">
      <w:pPr>
        <w:spacing w:before="0" w:after="0" w:line="240" w:lineRule="auto"/>
      </w:pPr>
      <w:rPr>
        <w:b/>
        <w:bCs/>
      </w:rPr>
      <w:tblPr/>
      <w:tcPr>
        <w:tcBorders>
          <w:top w:val="single" w:sz="8" w:space="0" w:color="FAB02F" w:themeColor="accent2"/>
          <w:left w:val="nil"/>
          <w:bottom w:val="single" w:sz="8" w:space="0" w:color="FAB02F" w:themeColor="accent2"/>
          <w:right w:val="nil"/>
          <w:insideH w:val="nil"/>
          <w:insideV w:val="nil"/>
        </w:tcBorders>
      </w:tcPr>
    </w:tblStylePr>
    <w:tblStylePr w:type="lastRow">
      <w:pPr>
        <w:spacing w:before="0" w:after="0" w:line="240" w:lineRule="auto"/>
      </w:pPr>
      <w:rPr>
        <w:b/>
        <w:bCs/>
      </w:rPr>
      <w:tblPr/>
      <w:tcPr>
        <w:tcBorders>
          <w:top w:val="single" w:sz="8" w:space="0" w:color="FAB02F" w:themeColor="accent2"/>
          <w:left w:val="nil"/>
          <w:bottom w:val="single" w:sz="8" w:space="0" w:color="FAB0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B" w:themeFill="accent2" w:themeFillTint="3F"/>
      </w:tcPr>
    </w:tblStylePr>
    <w:tblStylePr w:type="band1Horz">
      <w:tblPr/>
      <w:tcPr>
        <w:tcBorders>
          <w:left w:val="nil"/>
          <w:right w:val="nil"/>
          <w:insideH w:val="nil"/>
          <w:insideV w:val="nil"/>
        </w:tcBorders>
        <w:shd w:val="clear" w:color="auto" w:fill="FDEBCB" w:themeFill="accent2" w:themeFillTint="3F"/>
      </w:tcPr>
    </w:tblStylePr>
  </w:style>
  <w:style w:type="table" w:styleId="LightShading-Accent4">
    <w:name w:val="Light Shading Accent 4"/>
    <w:basedOn w:val="TableNormal"/>
    <w:uiPriority w:val="60"/>
    <w:rsid w:val="00FE755D"/>
    <w:pPr>
      <w:spacing w:after="0" w:line="240" w:lineRule="auto"/>
    </w:pPr>
    <w:rPr>
      <w:color w:val="244C56" w:themeColor="accent4" w:themeShade="BF"/>
    </w:rPr>
    <w:tblPr>
      <w:tblStyleRowBandSize w:val="1"/>
      <w:tblStyleColBandSize w:val="1"/>
      <w:tblBorders>
        <w:top w:val="single" w:sz="8" w:space="0" w:color="306673" w:themeColor="accent4"/>
        <w:bottom w:val="single" w:sz="8" w:space="0" w:color="306673" w:themeColor="accent4"/>
      </w:tblBorders>
    </w:tblPr>
    <w:tblStylePr w:type="firstRow">
      <w:pPr>
        <w:spacing w:before="0" w:after="0" w:line="240" w:lineRule="auto"/>
      </w:pPr>
      <w:rPr>
        <w:b/>
        <w:bCs/>
      </w:rPr>
      <w:tblPr/>
      <w:tcPr>
        <w:tcBorders>
          <w:top w:val="single" w:sz="8" w:space="0" w:color="306673" w:themeColor="accent4"/>
          <w:left w:val="nil"/>
          <w:bottom w:val="single" w:sz="8" w:space="0" w:color="306673" w:themeColor="accent4"/>
          <w:right w:val="nil"/>
          <w:insideH w:val="nil"/>
          <w:insideV w:val="nil"/>
        </w:tcBorders>
      </w:tcPr>
    </w:tblStylePr>
    <w:tblStylePr w:type="lastRow">
      <w:pPr>
        <w:spacing w:before="0" w:after="0" w:line="240" w:lineRule="auto"/>
      </w:pPr>
      <w:rPr>
        <w:b/>
        <w:bCs/>
      </w:rPr>
      <w:tblPr/>
      <w:tcPr>
        <w:tcBorders>
          <w:top w:val="single" w:sz="8" w:space="0" w:color="306673" w:themeColor="accent4"/>
          <w:left w:val="nil"/>
          <w:bottom w:val="single" w:sz="8" w:space="0" w:color="3066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EE5" w:themeFill="accent4" w:themeFillTint="3F"/>
      </w:tcPr>
    </w:tblStylePr>
    <w:tblStylePr w:type="band1Horz">
      <w:tblPr/>
      <w:tcPr>
        <w:tcBorders>
          <w:left w:val="nil"/>
          <w:right w:val="nil"/>
          <w:insideH w:val="nil"/>
          <w:insideV w:val="nil"/>
        </w:tcBorders>
        <w:shd w:val="clear" w:color="auto" w:fill="C2DEE5" w:themeFill="accent4" w:themeFillTint="3F"/>
      </w:tcPr>
    </w:tblStylePr>
  </w:style>
  <w:style w:type="table" w:styleId="LightShading-Accent5">
    <w:name w:val="Light Shading Accent 5"/>
    <w:basedOn w:val="TableNormal"/>
    <w:uiPriority w:val="60"/>
    <w:rsid w:val="00FE755D"/>
    <w:pPr>
      <w:spacing w:after="0" w:line="240" w:lineRule="auto"/>
    </w:pPr>
    <w:rPr>
      <w:color w:val="013138" w:themeColor="accent5" w:themeShade="BF"/>
    </w:rPr>
    <w:tblPr>
      <w:tblStyleRowBandSize w:val="1"/>
      <w:tblStyleColBandSize w:val="1"/>
      <w:tblBorders>
        <w:top w:val="single" w:sz="8" w:space="0" w:color="02424C" w:themeColor="accent5"/>
        <w:bottom w:val="single" w:sz="8" w:space="0" w:color="02424C" w:themeColor="accent5"/>
      </w:tblBorders>
    </w:tblPr>
    <w:tblStylePr w:type="firstRow">
      <w:pPr>
        <w:spacing w:before="0" w:after="0" w:line="240" w:lineRule="auto"/>
      </w:pPr>
      <w:rPr>
        <w:b/>
        <w:bCs/>
      </w:rPr>
      <w:tblPr/>
      <w:tcPr>
        <w:tcBorders>
          <w:top w:val="single" w:sz="8" w:space="0" w:color="02424C" w:themeColor="accent5"/>
          <w:left w:val="nil"/>
          <w:bottom w:val="single" w:sz="8" w:space="0" w:color="02424C" w:themeColor="accent5"/>
          <w:right w:val="nil"/>
          <w:insideH w:val="nil"/>
          <w:insideV w:val="nil"/>
        </w:tcBorders>
      </w:tcPr>
    </w:tblStylePr>
    <w:tblStylePr w:type="lastRow">
      <w:pPr>
        <w:spacing w:before="0" w:after="0" w:line="240" w:lineRule="auto"/>
      </w:pPr>
      <w:rPr>
        <w:b/>
        <w:bCs/>
      </w:rPr>
      <w:tblPr/>
      <w:tcPr>
        <w:tcBorders>
          <w:top w:val="single" w:sz="8" w:space="0" w:color="02424C" w:themeColor="accent5"/>
          <w:left w:val="nil"/>
          <w:bottom w:val="single" w:sz="8" w:space="0" w:color="024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EEFC" w:themeFill="accent5" w:themeFillTint="3F"/>
      </w:tcPr>
    </w:tblStylePr>
    <w:tblStylePr w:type="band1Horz">
      <w:tblPr/>
      <w:tcPr>
        <w:tcBorders>
          <w:left w:val="nil"/>
          <w:right w:val="nil"/>
          <w:insideH w:val="nil"/>
          <w:insideV w:val="nil"/>
        </w:tcBorders>
        <w:shd w:val="clear" w:color="auto" w:fill="96EEFC" w:themeFill="accent5" w:themeFillTint="3F"/>
      </w:tcPr>
    </w:tblStylePr>
  </w:style>
  <w:style w:type="table" w:styleId="LightShading-Accent6">
    <w:name w:val="Light Shading Accent 6"/>
    <w:basedOn w:val="TableNormal"/>
    <w:uiPriority w:val="60"/>
    <w:rsid w:val="00FE755D"/>
    <w:pPr>
      <w:spacing w:after="0" w:line="240" w:lineRule="auto"/>
    </w:pPr>
    <w:rPr>
      <w:color w:val="FCB54D" w:themeColor="accent6" w:themeShade="BF"/>
    </w:rPr>
    <w:tblPr>
      <w:tblStyleRowBandSize w:val="1"/>
      <w:tblStyleColBandSize w:val="1"/>
      <w:tblBorders>
        <w:top w:val="single" w:sz="8" w:space="0" w:color="FEE3BB" w:themeColor="accent6"/>
        <w:bottom w:val="single" w:sz="8" w:space="0" w:color="FEE3BB" w:themeColor="accent6"/>
      </w:tblBorders>
    </w:tblPr>
    <w:tblStylePr w:type="firstRow">
      <w:pPr>
        <w:spacing w:before="0" w:after="0" w:line="240" w:lineRule="auto"/>
      </w:pPr>
      <w:rPr>
        <w:b/>
        <w:bCs/>
      </w:rPr>
      <w:tblPr/>
      <w:tcPr>
        <w:tcBorders>
          <w:top w:val="single" w:sz="8" w:space="0" w:color="FEE3BB" w:themeColor="accent6"/>
          <w:left w:val="nil"/>
          <w:bottom w:val="single" w:sz="8" w:space="0" w:color="FEE3BB" w:themeColor="accent6"/>
          <w:right w:val="nil"/>
          <w:insideH w:val="nil"/>
          <w:insideV w:val="nil"/>
        </w:tcBorders>
      </w:tcPr>
    </w:tblStylePr>
    <w:tblStylePr w:type="lastRow">
      <w:pPr>
        <w:spacing w:before="0" w:after="0" w:line="240" w:lineRule="auto"/>
      </w:pPr>
      <w:rPr>
        <w:b/>
        <w:bCs/>
      </w:rPr>
      <w:tblPr/>
      <w:tcPr>
        <w:tcBorders>
          <w:top w:val="single" w:sz="8" w:space="0" w:color="FEE3BB" w:themeColor="accent6"/>
          <w:left w:val="nil"/>
          <w:bottom w:val="single" w:sz="8" w:space="0" w:color="FEE3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7ED" w:themeFill="accent6" w:themeFillTint="3F"/>
      </w:tcPr>
    </w:tblStylePr>
    <w:tblStylePr w:type="band1Horz">
      <w:tblPr/>
      <w:tcPr>
        <w:tcBorders>
          <w:left w:val="nil"/>
          <w:right w:val="nil"/>
          <w:insideH w:val="nil"/>
          <w:insideV w:val="nil"/>
        </w:tcBorders>
        <w:shd w:val="clear" w:color="auto" w:fill="FEF7ED" w:themeFill="accent6" w:themeFillTint="3F"/>
      </w:tcPr>
    </w:tblStylePr>
  </w:style>
  <w:style w:type="table" w:customStyle="1" w:styleId="LightList1">
    <w:name w:val="Light List1"/>
    <w:basedOn w:val="TableNormal"/>
    <w:uiPriority w:val="61"/>
    <w:rsid w:val="00FE75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E755D"/>
    <w:pPr>
      <w:spacing w:after="0" w:line="240" w:lineRule="auto"/>
    </w:pPr>
    <w:tblPr>
      <w:tblStyleRowBandSize w:val="1"/>
      <w:tblStyleColBandSize w:val="1"/>
      <w:tblBorders>
        <w:top w:val="single" w:sz="8" w:space="0" w:color="FDCF85" w:themeColor="accent1"/>
        <w:left w:val="single" w:sz="8" w:space="0" w:color="FDCF85" w:themeColor="accent1"/>
        <w:bottom w:val="single" w:sz="8" w:space="0" w:color="FDCF85" w:themeColor="accent1"/>
        <w:right w:val="single" w:sz="8" w:space="0" w:color="FDCF85" w:themeColor="accent1"/>
      </w:tblBorders>
    </w:tblPr>
    <w:tblStylePr w:type="firstRow">
      <w:pPr>
        <w:spacing w:before="0" w:after="0" w:line="240" w:lineRule="auto"/>
      </w:pPr>
      <w:rPr>
        <w:b/>
        <w:bCs/>
        <w:color w:val="FFFFFF" w:themeColor="background1"/>
      </w:rPr>
      <w:tblPr/>
      <w:tcPr>
        <w:shd w:val="clear" w:color="auto" w:fill="FDCF85" w:themeFill="accent1"/>
      </w:tcPr>
    </w:tblStylePr>
    <w:tblStylePr w:type="lastRow">
      <w:pPr>
        <w:spacing w:before="0" w:after="0" w:line="240" w:lineRule="auto"/>
      </w:pPr>
      <w:rPr>
        <w:b/>
        <w:bCs/>
      </w:rPr>
      <w:tblPr/>
      <w:tcPr>
        <w:tcBorders>
          <w:top w:val="double" w:sz="6" w:space="0" w:color="FDCF85" w:themeColor="accent1"/>
          <w:left w:val="single" w:sz="8" w:space="0" w:color="FDCF85" w:themeColor="accent1"/>
          <w:bottom w:val="single" w:sz="8" w:space="0" w:color="FDCF85" w:themeColor="accent1"/>
          <w:right w:val="single" w:sz="8" w:space="0" w:color="FDCF85" w:themeColor="accent1"/>
        </w:tcBorders>
      </w:tcPr>
    </w:tblStylePr>
    <w:tblStylePr w:type="firstCol">
      <w:rPr>
        <w:b/>
        <w:bCs/>
      </w:rPr>
    </w:tblStylePr>
    <w:tblStylePr w:type="lastCol">
      <w:rPr>
        <w:b/>
        <w:bCs/>
      </w:rPr>
    </w:tblStylePr>
    <w:tblStylePr w:type="band1Vert">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tblStylePr w:type="band1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style>
  <w:style w:type="table" w:styleId="LightList-Accent2">
    <w:name w:val="Light List Accent 2"/>
    <w:basedOn w:val="TableNormal"/>
    <w:uiPriority w:val="61"/>
    <w:rsid w:val="00FE755D"/>
    <w:pPr>
      <w:spacing w:after="0" w:line="240" w:lineRule="auto"/>
    </w:pPr>
    <w:tblPr>
      <w:tblStyleRowBandSize w:val="1"/>
      <w:tblStyleColBandSize w:val="1"/>
      <w:tblBorders>
        <w:top w:val="single" w:sz="8" w:space="0" w:color="FAB02F" w:themeColor="accent2"/>
        <w:left w:val="single" w:sz="8" w:space="0" w:color="FAB02F" w:themeColor="accent2"/>
        <w:bottom w:val="single" w:sz="8" w:space="0" w:color="FAB02F" w:themeColor="accent2"/>
        <w:right w:val="single" w:sz="8" w:space="0" w:color="FAB02F" w:themeColor="accent2"/>
      </w:tblBorders>
    </w:tblPr>
    <w:tblStylePr w:type="firstRow">
      <w:pPr>
        <w:spacing w:before="0" w:after="0" w:line="240" w:lineRule="auto"/>
      </w:pPr>
      <w:rPr>
        <w:b/>
        <w:bCs/>
        <w:color w:val="FFFFFF" w:themeColor="background1"/>
      </w:rPr>
      <w:tblPr/>
      <w:tcPr>
        <w:shd w:val="clear" w:color="auto" w:fill="FAB02F" w:themeFill="accent2"/>
      </w:tcPr>
    </w:tblStylePr>
    <w:tblStylePr w:type="lastRow">
      <w:pPr>
        <w:spacing w:before="0" w:after="0" w:line="240" w:lineRule="auto"/>
      </w:pPr>
      <w:rPr>
        <w:b/>
        <w:bCs/>
      </w:rPr>
      <w:tblPr/>
      <w:tcPr>
        <w:tcBorders>
          <w:top w:val="double" w:sz="6" w:space="0" w:color="FAB02F" w:themeColor="accent2"/>
          <w:left w:val="single" w:sz="8" w:space="0" w:color="FAB02F" w:themeColor="accent2"/>
          <w:bottom w:val="single" w:sz="8" w:space="0" w:color="FAB02F" w:themeColor="accent2"/>
          <w:right w:val="single" w:sz="8" w:space="0" w:color="FAB02F" w:themeColor="accent2"/>
        </w:tcBorders>
      </w:tcPr>
    </w:tblStylePr>
    <w:tblStylePr w:type="firstCol">
      <w:rPr>
        <w:b/>
        <w:bCs/>
      </w:rPr>
    </w:tblStylePr>
    <w:tblStylePr w:type="lastCol">
      <w:rPr>
        <w:b/>
        <w:bCs/>
      </w:rPr>
    </w:tblStylePr>
    <w:tblStylePr w:type="band1Vert">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tblStylePr w:type="band1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style>
  <w:style w:type="table" w:styleId="LightList-Accent3">
    <w:name w:val="Light List Accent 3"/>
    <w:basedOn w:val="TableNormal"/>
    <w:uiPriority w:val="61"/>
    <w:rsid w:val="00FE755D"/>
    <w:pPr>
      <w:spacing w:after="0" w:line="240" w:lineRule="auto"/>
    </w:pPr>
    <w:tblPr>
      <w:tblStyleRowBandSize w:val="1"/>
      <w:tblStyleColBandSize w:val="1"/>
      <w:tblBorders>
        <w:top w:val="single" w:sz="8" w:space="0" w:color="AFC3CB" w:themeColor="accent3"/>
        <w:left w:val="single" w:sz="8" w:space="0" w:color="AFC3CB" w:themeColor="accent3"/>
        <w:bottom w:val="single" w:sz="8" w:space="0" w:color="AFC3CB" w:themeColor="accent3"/>
        <w:right w:val="single" w:sz="8" w:space="0" w:color="AFC3CB" w:themeColor="accent3"/>
      </w:tblBorders>
    </w:tblPr>
    <w:tblStylePr w:type="firstRow">
      <w:pPr>
        <w:spacing w:before="0" w:after="0" w:line="240" w:lineRule="auto"/>
      </w:pPr>
      <w:rPr>
        <w:b/>
        <w:bCs/>
        <w:color w:val="FFFFFF" w:themeColor="background1"/>
      </w:rPr>
      <w:tblPr/>
      <w:tcPr>
        <w:shd w:val="clear" w:color="auto" w:fill="AFC3CB" w:themeFill="accent3"/>
      </w:tcPr>
    </w:tblStylePr>
    <w:tblStylePr w:type="lastRow">
      <w:pPr>
        <w:spacing w:before="0" w:after="0" w:line="240" w:lineRule="auto"/>
      </w:pPr>
      <w:rPr>
        <w:b/>
        <w:bCs/>
      </w:rPr>
      <w:tblPr/>
      <w:tcPr>
        <w:tcBorders>
          <w:top w:val="double" w:sz="6" w:space="0" w:color="AFC3CB" w:themeColor="accent3"/>
          <w:left w:val="single" w:sz="8" w:space="0" w:color="AFC3CB" w:themeColor="accent3"/>
          <w:bottom w:val="single" w:sz="8" w:space="0" w:color="AFC3CB" w:themeColor="accent3"/>
          <w:right w:val="single" w:sz="8" w:space="0" w:color="AFC3CB" w:themeColor="accent3"/>
        </w:tcBorders>
      </w:tcPr>
    </w:tblStylePr>
    <w:tblStylePr w:type="firstCol">
      <w:rPr>
        <w:b/>
        <w:bCs/>
      </w:rPr>
    </w:tblStylePr>
    <w:tblStylePr w:type="lastCol">
      <w:rPr>
        <w:b/>
        <w:bCs/>
      </w:rPr>
    </w:tblStylePr>
    <w:tblStylePr w:type="band1Vert">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tblStylePr w:type="band1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style>
  <w:style w:type="table" w:styleId="LightGrid-Accent3">
    <w:name w:val="Light Grid Accent 3"/>
    <w:basedOn w:val="TableNormal"/>
    <w:uiPriority w:val="62"/>
    <w:rsid w:val="00FE755D"/>
    <w:pPr>
      <w:spacing w:after="0" w:line="240" w:lineRule="auto"/>
    </w:pPr>
    <w:tblPr>
      <w:tblStyleRowBandSize w:val="1"/>
      <w:tblStyleColBandSize w:val="1"/>
      <w:tblBorders>
        <w:top w:val="single" w:sz="8" w:space="0" w:color="AFC3CB" w:themeColor="accent3"/>
        <w:left w:val="single" w:sz="8" w:space="0" w:color="AFC3CB" w:themeColor="accent3"/>
        <w:bottom w:val="single" w:sz="8" w:space="0" w:color="AFC3CB" w:themeColor="accent3"/>
        <w:right w:val="single" w:sz="8" w:space="0" w:color="AFC3CB" w:themeColor="accent3"/>
        <w:insideH w:val="single" w:sz="8" w:space="0" w:color="AFC3CB" w:themeColor="accent3"/>
        <w:insideV w:val="single" w:sz="8" w:space="0" w:color="AFC3C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C3CB" w:themeColor="accent3"/>
          <w:left w:val="single" w:sz="8" w:space="0" w:color="AFC3CB" w:themeColor="accent3"/>
          <w:bottom w:val="single" w:sz="18" w:space="0" w:color="AFC3CB" w:themeColor="accent3"/>
          <w:right w:val="single" w:sz="8" w:space="0" w:color="AFC3CB" w:themeColor="accent3"/>
          <w:insideH w:val="nil"/>
          <w:insideV w:val="single" w:sz="8" w:space="0" w:color="AFC3C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3CB" w:themeColor="accent3"/>
          <w:left w:val="single" w:sz="8" w:space="0" w:color="AFC3CB" w:themeColor="accent3"/>
          <w:bottom w:val="single" w:sz="8" w:space="0" w:color="AFC3CB" w:themeColor="accent3"/>
          <w:right w:val="single" w:sz="8" w:space="0" w:color="AFC3CB" w:themeColor="accent3"/>
          <w:insideH w:val="nil"/>
          <w:insideV w:val="single" w:sz="8" w:space="0" w:color="AFC3C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tcPr>
    </w:tblStylePr>
    <w:tblStylePr w:type="band1Vert">
      <w:tblPr/>
      <w:tcPr>
        <w:tcBorders>
          <w:top w:val="single" w:sz="8" w:space="0" w:color="AFC3CB" w:themeColor="accent3"/>
          <w:left w:val="single" w:sz="8" w:space="0" w:color="AFC3CB" w:themeColor="accent3"/>
          <w:bottom w:val="single" w:sz="8" w:space="0" w:color="AFC3CB" w:themeColor="accent3"/>
          <w:right w:val="single" w:sz="8" w:space="0" w:color="AFC3CB" w:themeColor="accent3"/>
        </w:tcBorders>
        <w:shd w:val="clear" w:color="auto" w:fill="EBF0F2" w:themeFill="accent3" w:themeFillTint="3F"/>
      </w:tcPr>
    </w:tblStylePr>
    <w:tblStylePr w:type="band1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insideV w:val="single" w:sz="8" w:space="0" w:color="AFC3CB" w:themeColor="accent3"/>
        </w:tcBorders>
        <w:shd w:val="clear" w:color="auto" w:fill="EBF0F2" w:themeFill="accent3" w:themeFillTint="3F"/>
      </w:tcPr>
    </w:tblStylePr>
    <w:tblStylePr w:type="band2Horz">
      <w:tblPr/>
      <w:tcPr>
        <w:tcBorders>
          <w:top w:val="single" w:sz="8" w:space="0" w:color="AFC3CB" w:themeColor="accent3"/>
          <w:left w:val="single" w:sz="8" w:space="0" w:color="AFC3CB" w:themeColor="accent3"/>
          <w:bottom w:val="single" w:sz="8" w:space="0" w:color="AFC3CB" w:themeColor="accent3"/>
          <w:right w:val="single" w:sz="8" w:space="0" w:color="AFC3CB" w:themeColor="accent3"/>
          <w:insideV w:val="single" w:sz="8" w:space="0" w:color="AFC3CB" w:themeColor="accent3"/>
        </w:tcBorders>
      </w:tcPr>
    </w:tblStylePr>
  </w:style>
  <w:style w:type="table" w:styleId="LightGrid-Accent2">
    <w:name w:val="Light Grid Accent 2"/>
    <w:basedOn w:val="TableNormal"/>
    <w:uiPriority w:val="62"/>
    <w:rsid w:val="00FE755D"/>
    <w:pPr>
      <w:spacing w:after="0" w:line="240" w:lineRule="auto"/>
    </w:pPr>
    <w:tblPr>
      <w:tblStyleRowBandSize w:val="1"/>
      <w:tblStyleColBandSize w:val="1"/>
      <w:tblBorders>
        <w:top w:val="single" w:sz="8" w:space="0" w:color="FAB02F" w:themeColor="accent2"/>
        <w:left w:val="single" w:sz="8" w:space="0" w:color="FAB02F" w:themeColor="accent2"/>
        <w:bottom w:val="single" w:sz="8" w:space="0" w:color="FAB02F" w:themeColor="accent2"/>
        <w:right w:val="single" w:sz="8" w:space="0" w:color="FAB02F" w:themeColor="accent2"/>
        <w:insideH w:val="single" w:sz="8" w:space="0" w:color="FAB02F" w:themeColor="accent2"/>
        <w:insideV w:val="single" w:sz="8" w:space="0" w:color="FAB0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B02F" w:themeColor="accent2"/>
          <w:left w:val="single" w:sz="8" w:space="0" w:color="FAB02F" w:themeColor="accent2"/>
          <w:bottom w:val="single" w:sz="18" w:space="0" w:color="FAB02F" w:themeColor="accent2"/>
          <w:right w:val="single" w:sz="8" w:space="0" w:color="FAB02F" w:themeColor="accent2"/>
          <w:insideH w:val="nil"/>
          <w:insideV w:val="single" w:sz="8" w:space="0" w:color="FAB0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B02F" w:themeColor="accent2"/>
          <w:left w:val="single" w:sz="8" w:space="0" w:color="FAB02F" w:themeColor="accent2"/>
          <w:bottom w:val="single" w:sz="8" w:space="0" w:color="FAB02F" w:themeColor="accent2"/>
          <w:right w:val="single" w:sz="8" w:space="0" w:color="FAB02F" w:themeColor="accent2"/>
          <w:insideH w:val="nil"/>
          <w:insideV w:val="single" w:sz="8" w:space="0" w:color="FAB0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tcPr>
    </w:tblStylePr>
    <w:tblStylePr w:type="band1Vert">
      <w:tblPr/>
      <w:tcPr>
        <w:tcBorders>
          <w:top w:val="single" w:sz="8" w:space="0" w:color="FAB02F" w:themeColor="accent2"/>
          <w:left w:val="single" w:sz="8" w:space="0" w:color="FAB02F" w:themeColor="accent2"/>
          <w:bottom w:val="single" w:sz="8" w:space="0" w:color="FAB02F" w:themeColor="accent2"/>
          <w:right w:val="single" w:sz="8" w:space="0" w:color="FAB02F" w:themeColor="accent2"/>
        </w:tcBorders>
        <w:shd w:val="clear" w:color="auto" w:fill="FDEBCB" w:themeFill="accent2" w:themeFillTint="3F"/>
      </w:tcPr>
    </w:tblStylePr>
    <w:tblStylePr w:type="band1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insideV w:val="single" w:sz="8" w:space="0" w:color="FAB02F" w:themeColor="accent2"/>
        </w:tcBorders>
        <w:shd w:val="clear" w:color="auto" w:fill="FDEBCB" w:themeFill="accent2" w:themeFillTint="3F"/>
      </w:tcPr>
    </w:tblStylePr>
    <w:tblStylePr w:type="band2Horz">
      <w:tblPr/>
      <w:tcPr>
        <w:tcBorders>
          <w:top w:val="single" w:sz="8" w:space="0" w:color="FAB02F" w:themeColor="accent2"/>
          <w:left w:val="single" w:sz="8" w:space="0" w:color="FAB02F" w:themeColor="accent2"/>
          <w:bottom w:val="single" w:sz="8" w:space="0" w:color="FAB02F" w:themeColor="accent2"/>
          <w:right w:val="single" w:sz="8" w:space="0" w:color="FAB02F" w:themeColor="accent2"/>
          <w:insideV w:val="single" w:sz="8" w:space="0" w:color="FAB02F" w:themeColor="accent2"/>
        </w:tcBorders>
      </w:tcPr>
    </w:tblStylePr>
  </w:style>
  <w:style w:type="table" w:customStyle="1" w:styleId="LightGrid-Accent11">
    <w:name w:val="Light Grid - Accent 11"/>
    <w:basedOn w:val="TableNormal"/>
    <w:uiPriority w:val="62"/>
    <w:rsid w:val="00FE755D"/>
    <w:pPr>
      <w:spacing w:after="0" w:line="240" w:lineRule="auto"/>
    </w:pPr>
    <w:tblPr>
      <w:tblStyleRowBandSize w:val="1"/>
      <w:tblStyleColBandSize w:val="1"/>
      <w:tblBorders>
        <w:top w:val="single" w:sz="8" w:space="0" w:color="FDCF85" w:themeColor="accent1"/>
        <w:left w:val="single" w:sz="8" w:space="0" w:color="FDCF85" w:themeColor="accent1"/>
        <w:bottom w:val="single" w:sz="8" w:space="0" w:color="FDCF85" w:themeColor="accent1"/>
        <w:right w:val="single" w:sz="8" w:space="0" w:color="FDCF85" w:themeColor="accent1"/>
        <w:insideH w:val="single" w:sz="8" w:space="0" w:color="FDCF85" w:themeColor="accent1"/>
        <w:insideV w:val="single" w:sz="8" w:space="0" w:color="FDCF8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CF85" w:themeColor="accent1"/>
          <w:left w:val="single" w:sz="8" w:space="0" w:color="FDCF85" w:themeColor="accent1"/>
          <w:bottom w:val="single" w:sz="18" w:space="0" w:color="FDCF85" w:themeColor="accent1"/>
          <w:right w:val="single" w:sz="8" w:space="0" w:color="FDCF85" w:themeColor="accent1"/>
          <w:insideH w:val="nil"/>
          <w:insideV w:val="single" w:sz="8" w:space="0" w:color="FDCF8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CF85" w:themeColor="accent1"/>
          <w:left w:val="single" w:sz="8" w:space="0" w:color="FDCF85" w:themeColor="accent1"/>
          <w:bottom w:val="single" w:sz="8" w:space="0" w:color="FDCF85" w:themeColor="accent1"/>
          <w:right w:val="single" w:sz="8" w:space="0" w:color="FDCF85" w:themeColor="accent1"/>
          <w:insideH w:val="nil"/>
          <w:insideV w:val="single" w:sz="8" w:space="0" w:color="FDCF8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tcPr>
    </w:tblStylePr>
    <w:tblStylePr w:type="band1Vert">
      <w:tblPr/>
      <w:tcPr>
        <w:tcBorders>
          <w:top w:val="single" w:sz="8" w:space="0" w:color="FDCF85" w:themeColor="accent1"/>
          <w:left w:val="single" w:sz="8" w:space="0" w:color="FDCF85" w:themeColor="accent1"/>
          <w:bottom w:val="single" w:sz="8" w:space="0" w:color="FDCF85" w:themeColor="accent1"/>
          <w:right w:val="single" w:sz="8" w:space="0" w:color="FDCF85" w:themeColor="accent1"/>
        </w:tcBorders>
        <w:shd w:val="clear" w:color="auto" w:fill="FEF3E0" w:themeFill="accent1" w:themeFillTint="3F"/>
      </w:tcPr>
    </w:tblStylePr>
    <w:tblStylePr w:type="band1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insideV w:val="single" w:sz="8" w:space="0" w:color="FDCF85" w:themeColor="accent1"/>
        </w:tcBorders>
        <w:shd w:val="clear" w:color="auto" w:fill="FEF3E0" w:themeFill="accent1" w:themeFillTint="3F"/>
      </w:tcPr>
    </w:tblStylePr>
    <w:tblStylePr w:type="band2Horz">
      <w:tblPr/>
      <w:tcPr>
        <w:tcBorders>
          <w:top w:val="single" w:sz="8" w:space="0" w:color="FDCF85" w:themeColor="accent1"/>
          <w:left w:val="single" w:sz="8" w:space="0" w:color="FDCF85" w:themeColor="accent1"/>
          <w:bottom w:val="single" w:sz="8" w:space="0" w:color="FDCF85" w:themeColor="accent1"/>
          <w:right w:val="single" w:sz="8" w:space="0" w:color="FDCF85" w:themeColor="accent1"/>
          <w:insideV w:val="single" w:sz="8" w:space="0" w:color="FDCF85" w:themeColor="accent1"/>
        </w:tcBorders>
      </w:tcPr>
    </w:tblStylePr>
  </w:style>
  <w:style w:type="table" w:customStyle="1" w:styleId="LightGrid1">
    <w:name w:val="Light Grid1"/>
    <w:basedOn w:val="TableNormal"/>
    <w:uiPriority w:val="62"/>
    <w:rsid w:val="00FE75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6">
    <w:name w:val="Light List Accent 6"/>
    <w:basedOn w:val="TableNormal"/>
    <w:uiPriority w:val="61"/>
    <w:rsid w:val="00FE755D"/>
    <w:pPr>
      <w:spacing w:after="0" w:line="240" w:lineRule="auto"/>
    </w:pPr>
    <w:tblPr>
      <w:tblStyleRowBandSize w:val="1"/>
      <w:tblStyleColBandSize w:val="1"/>
      <w:tblBorders>
        <w:top w:val="single" w:sz="8" w:space="0" w:color="FEE3BB" w:themeColor="accent6"/>
        <w:left w:val="single" w:sz="8" w:space="0" w:color="FEE3BB" w:themeColor="accent6"/>
        <w:bottom w:val="single" w:sz="8" w:space="0" w:color="FEE3BB" w:themeColor="accent6"/>
        <w:right w:val="single" w:sz="8" w:space="0" w:color="FEE3BB" w:themeColor="accent6"/>
      </w:tblBorders>
    </w:tblPr>
    <w:tblStylePr w:type="firstRow">
      <w:pPr>
        <w:spacing w:before="0" w:after="0" w:line="240" w:lineRule="auto"/>
      </w:pPr>
      <w:rPr>
        <w:b/>
        <w:bCs/>
        <w:color w:val="FFFFFF" w:themeColor="background1"/>
      </w:rPr>
      <w:tblPr/>
      <w:tcPr>
        <w:shd w:val="clear" w:color="auto" w:fill="FEE3BB" w:themeFill="accent6"/>
      </w:tcPr>
    </w:tblStylePr>
    <w:tblStylePr w:type="lastRow">
      <w:pPr>
        <w:spacing w:before="0" w:after="0" w:line="240" w:lineRule="auto"/>
      </w:pPr>
      <w:rPr>
        <w:b/>
        <w:bCs/>
      </w:rPr>
      <w:tblPr/>
      <w:tcPr>
        <w:tcBorders>
          <w:top w:val="double" w:sz="6" w:space="0" w:color="FEE3BB" w:themeColor="accent6"/>
          <w:left w:val="single" w:sz="8" w:space="0" w:color="FEE3BB" w:themeColor="accent6"/>
          <w:bottom w:val="single" w:sz="8" w:space="0" w:color="FEE3BB" w:themeColor="accent6"/>
          <w:right w:val="single" w:sz="8" w:space="0" w:color="FEE3BB" w:themeColor="accent6"/>
        </w:tcBorders>
      </w:tcPr>
    </w:tblStylePr>
    <w:tblStylePr w:type="firstCol">
      <w:rPr>
        <w:b/>
        <w:bCs/>
      </w:rPr>
    </w:tblStylePr>
    <w:tblStylePr w:type="lastCol">
      <w:rPr>
        <w:b/>
        <w:bCs/>
      </w:rPr>
    </w:tblStylePr>
    <w:tblStylePr w:type="band1Vert">
      <w:tblPr/>
      <w:tcPr>
        <w:tcBorders>
          <w:top w:val="single" w:sz="8" w:space="0" w:color="FEE3BB" w:themeColor="accent6"/>
          <w:left w:val="single" w:sz="8" w:space="0" w:color="FEE3BB" w:themeColor="accent6"/>
          <w:bottom w:val="single" w:sz="8" w:space="0" w:color="FEE3BB" w:themeColor="accent6"/>
          <w:right w:val="single" w:sz="8" w:space="0" w:color="FEE3BB" w:themeColor="accent6"/>
        </w:tcBorders>
      </w:tcPr>
    </w:tblStylePr>
    <w:tblStylePr w:type="band1Horz">
      <w:tblPr/>
      <w:tcPr>
        <w:tcBorders>
          <w:top w:val="single" w:sz="8" w:space="0" w:color="FEE3BB" w:themeColor="accent6"/>
          <w:left w:val="single" w:sz="8" w:space="0" w:color="FEE3BB" w:themeColor="accent6"/>
          <w:bottom w:val="single" w:sz="8" w:space="0" w:color="FEE3BB" w:themeColor="accent6"/>
          <w:right w:val="single" w:sz="8" w:space="0" w:color="FEE3BB" w:themeColor="accent6"/>
        </w:tcBorders>
      </w:tcPr>
    </w:tblStylePr>
  </w:style>
  <w:style w:type="table" w:styleId="LightList-Accent5">
    <w:name w:val="Light List Accent 5"/>
    <w:basedOn w:val="TableNormal"/>
    <w:uiPriority w:val="61"/>
    <w:rsid w:val="00FE755D"/>
    <w:pPr>
      <w:spacing w:after="0" w:line="240" w:lineRule="auto"/>
    </w:pPr>
    <w:tblPr>
      <w:tblStyleRowBandSize w:val="1"/>
      <w:tblStyleColBandSize w:val="1"/>
      <w:tblBorders>
        <w:top w:val="single" w:sz="8" w:space="0" w:color="02424C" w:themeColor="accent5"/>
        <w:left w:val="single" w:sz="8" w:space="0" w:color="02424C" w:themeColor="accent5"/>
        <w:bottom w:val="single" w:sz="8" w:space="0" w:color="02424C" w:themeColor="accent5"/>
        <w:right w:val="single" w:sz="8" w:space="0" w:color="02424C" w:themeColor="accent5"/>
      </w:tblBorders>
    </w:tblPr>
    <w:tblStylePr w:type="firstRow">
      <w:pPr>
        <w:spacing w:before="0" w:after="0" w:line="240" w:lineRule="auto"/>
      </w:pPr>
      <w:rPr>
        <w:b/>
        <w:bCs/>
        <w:color w:val="FFFFFF" w:themeColor="background1"/>
      </w:rPr>
      <w:tblPr/>
      <w:tcPr>
        <w:shd w:val="clear" w:color="auto" w:fill="02424C" w:themeFill="accent5"/>
      </w:tcPr>
    </w:tblStylePr>
    <w:tblStylePr w:type="lastRow">
      <w:pPr>
        <w:spacing w:before="0" w:after="0" w:line="240" w:lineRule="auto"/>
      </w:pPr>
      <w:rPr>
        <w:b/>
        <w:bCs/>
      </w:rPr>
      <w:tblPr/>
      <w:tcPr>
        <w:tcBorders>
          <w:top w:val="double" w:sz="6" w:space="0" w:color="02424C" w:themeColor="accent5"/>
          <w:left w:val="single" w:sz="8" w:space="0" w:color="02424C" w:themeColor="accent5"/>
          <w:bottom w:val="single" w:sz="8" w:space="0" w:color="02424C" w:themeColor="accent5"/>
          <w:right w:val="single" w:sz="8" w:space="0" w:color="02424C" w:themeColor="accent5"/>
        </w:tcBorders>
      </w:tcPr>
    </w:tblStylePr>
    <w:tblStylePr w:type="firstCol">
      <w:rPr>
        <w:b/>
        <w:bCs/>
      </w:rPr>
    </w:tblStylePr>
    <w:tblStylePr w:type="lastCol">
      <w:rPr>
        <w:b/>
        <w:bCs/>
      </w:rPr>
    </w:tblStylePr>
    <w:tblStylePr w:type="band1Vert">
      <w:tblPr/>
      <w:tcPr>
        <w:tcBorders>
          <w:top w:val="single" w:sz="8" w:space="0" w:color="02424C" w:themeColor="accent5"/>
          <w:left w:val="single" w:sz="8" w:space="0" w:color="02424C" w:themeColor="accent5"/>
          <w:bottom w:val="single" w:sz="8" w:space="0" w:color="02424C" w:themeColor="accent5"/>
          <w:right w:val="single" w:sz="8" w:space="0" w:color="02424C" w:themeColor="accent5"/>
        </w:tcBorders>
      </w:tcPr>
    </w:tblStylePr>
    <w:tblStylePr w:type="band1Horz">
      <w:tblPr/>
      <w:tcPr>
        <w:tcBorders>
          <w:top w:val="single" w:sz="8" w:space="0" w:color="02424C" w:themeColor="accent5"/>
          <w:left w:val="single" w:sz="8" w:space="0" w:color="02424C" w:themeColor="accent5"/>
          <w:bottom w:val="single" w:sz="8" w:space="0" w:color="02424C" w:themeColor="accent5"/>
          <w:right w:val="single" w:sz="8" w:space="0" w:color="02424C" w:themeColor="accent5"/>
        </w:tcBorders>
      </w:tcPr>
    </w:tblStylePr>
  </w:style>
  <w:style w:type="table" w:styleId="LightList-Accent4">
    <w:name w:val="Light List Accent 4"/>
    <w:basedOn w:val="TableNormal"/>
    <w:uiPriority w:val="61"/>
    <w:rsid w:val="00FE755D"/>
    <w:pPr>
      <w:spacing w:after="0" w:line="240" w:lineRule="auto"/>
    </w:pPr>
    <w:tblPr>
      <w:tblStyleRowBandSize w:val="1"/>
      <w:tblStyleColBandSize w:val="1"/>
      <w:tblBorders>
        <w:top w:val="single" w:sz="8" w:space="0" w:color="306673" w:themeColor="accent4"/>
        <w:left w:val="single" w:sz="8" w:space="0" w:color="306673" w:themeColor="accent4"/>
        <w:bottom w:val="single" w:sz="8" w:space="0" w:color="306673" w:themeColor="accent4"/>
        <w:right w:val="single" w:sz="8" w:space="0" w:color="306673" w:themeColor="accent4"/>
      </w:tblBorders>
    </w:tblPr>
    <w:tblStylePr w:type="firstRow">
      <w:pPr>
        <w:spacing w:before="0" w:after="0" w:line="240" w:lineRule="auto"/>
      </w:pPr>
      <w:rPr>
        <w:b/>
        <w:bCs/>
        <w:color w:val="FFFFFF" w:themeColor="background1"/>
      </w:rPr>
      <w:tblPr/>
      <w:tcPr>
        <w:shd w:val="clear" w:color="auto" w:fill="306673" w:themeFill="accent4"/>
      </w:tcPr>
    </w:tblStylePr>
    <w:tblStylePr w:type="lastRow">
      <w:pPr>
        <w:spacing w:before="0" w:after="0" w:line="240" w:lineRule="auto"/>
      </w:pPr>
      <w:rPr>
        <w:b/>
        <w:bCs/>
      </w:rPr>
      <w:tblPr/>
      <w:tcPr>
        <w:tcBorders>
          <w:top w:val="double" w:sz="6" w:space="0" w:color="306673" w:themeColor="accent4"/>
          <w:left w:val="single" w:sz="8" w:space="0" w:color="306673" w:themeColor="accent4"/>
          <w:bottom w:val="single" w:sz="8" w:space="0" w:color="306673" w:themeColor="accent4"/>
          <w:right w:val="single" w:sz="8" w:space="0" w:color="306673" w:themeColor="accent4"/>
        </w:tcBorders>
      </w:tcPr>
    </w:tblStylePr>
    <w:tblStylePr w:type="firstCol">
      <w:rPr>
        <w:b/>
        <w:bCs/>
      </w:rPr>
    </w:tblStylePr>
    <w:tblStylePr w:type="lastCol">
      <w:rPr>
        <w:b/>
        <w:bCs/>
      </w:rPr>
    </w:tblStylePr>
    <w:tblStylePr w:type="band1Vert">
      <w:tblPr/>
      <w:tcPr>
        <w:tcBorders>
          <w:top w:val="single" w:sz="8" w:space="0" w:color="306673" w:themeColor="accent4"/>
          <w:left w:val="single" w:sz="8" w:space="0" w:color="306673" w:themeColor="accent4"/>
          <w:bottom w:val="single" w:sz="8" w:space="0" w:color="306673" w:themeColor="accent4"/>
          <w:right w:val="single" w:sz="8" w:space="0" w:color="306673" w:themeColor="accent4"/>
        </w:tcBorders>
      </w:tcPr>
    </w:tblStylePr>
    <w:tblStylePr w:type="band1Horz">
      <w:tblPr/>
      <w:tcPr>
        <w:tcBorders>
          <w:top w:val="single" w:sz="8" w:space="0" w:color="306673" w:themeColor="accent4"/>
          <w:left w:val="single" w:sz="8" w:space="0" w:color="306673" w:themeColor="accent4"/>
          <w:bottom w:val="single" w:sz="8" w:space="0" w:color="306673" w:themeColor="accent4"/>
          <w:right w:val="single" w:sz="8" w:space="0" w:color="306673" w:themeColor="accent4"/>
        </w:tcBorders>
      </w:tcPr>
    </w:tblStylePr>
  </w:style>
  <w:style w:type="paragraph" w:customStyle="1" w:styleId="Default">
    <w:name w:val="Default"/>
    <w:basedOn w:val="Normal"/>
    <w:link w:val="DefaultChar"/>
    <w:rsid w:val="006B6036"/>
    <w:pPr>
      <w:autoSpaceDE w:val="0"/>
      <w:autoSpaceDN w:val="0"/>
      <w:spacing w:line="240" w:lineRule="auto"/>
    </w:pPr>
    <w:rPr>
      <w:rFonts w:ascii="Times New Roman" w:eastAsiaTheme="minorHAnsi" w:hAnsi="Times New Roman" w:cs="Times New Roman"/>
      <w:color w:val="000000"/>
      <w:szCs w:val="24"/>
      <w:lang w:eastAsia="en-US"/>
    </w:rPr>
  </w:style>
  <w:style w:type="character" w:customStyle="1" w:styleId="CaptionChar">
    <w:name w:val="Caption Char"/>
    <w:aliases w:val="Table caption Char,paveikslas Char,Paveikslo pavadinimas Char,TabelOverskrift Char,Char Char Char Char,Caption1 Char Char Char Char Char Char Char Char Char,Caption1 Char Char Char Char Char Char Char Char Tegn Tegn Tegn Tegn Tegn Char"/>
    <w:link w:val="Caption"/>
    <w:rsid w:val="006B6036"/>
    <w:rPr>
      <w:rFonts w:ascii="Cambria" w:hAnsi="Cambria"/>
      <w:b/>
      <w:bCs/>
      <w:szCs w:val="18"/>
    </w:rPr>
  </w:style>
  <w:style w:type="paragraph" w:styleId="NormalWeb">
    <w:name w:val="Normal (Web)"/>
    <w:basedOn w:val="Normal"/>
    <w:uiPriority w:val="99"/>
    <w:semiHidden/>
    <w:unhideWhenUsed/>
    <w:rsid w:val="006B6036"/>
    <w:pPr>
      <w:spacing w:before="100" w:beforeAutospacing="1" w:after="100" w:afterAutospacing="1" w:line="240" w:lineRule="auto"/>
    </w:pPr>
    <w:rPr>
      <w:rFonts w:ascii="Times New Roman" w:hAnsi="Times New Roman" w:cs="Times New Roman"/>
      <w:szCs w:val="24"/>
      <w:lang w:val="en-US" w:eastAsia="en-US"/>
    </w:rPr>
  </w:style>
  <w:style w:type="character" w:customStyle="1" w:styleId="hps">
    <w:name w:val="hps"/>
    <w:rsid w:val="002B0DC2"/>
  </w:style>
  <w:style w:type="character" w:customStyle="1" w:styleId="DefaultChar">
    <w:name w:val="Default Char"/>
    <w:link w:val="Default"/>
    <w:rsid w:val="00DF5A9C"/>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DefaultParagraphFont"/>
    <w:rsid w:val="00DF5A9C"/>
  </w:style>
  <w:style w:type="paragraph" w:customStyle="1" w:styleId="Text1">
    <w:name w:val="Text 1"/>
    <w:basedOn w:val="Normal"/>
    <w:link w:val="Text1Char"/>
    <w:rsid w:val="00F130B7"/>
    <w:pPr>
      <w:spacing w:after="240" w:line="240" w:lineRule="auto"/>
      <w:ind w:left="482"/>
      <w:jc w:val="both"/>
    </w:pPr>
    <w:rPr>
      <w:rFonts w:ascii="Times New Roman" w:eastAsia="Times New Roman" w:hAnsi="Times New Roman" w:cs="Times New Roman"/>
      <w:szCs w:val="20"/>
      <w:lang w:val="en-GB" w:eastAsia="en-US"/>
    </w:rPr>
  </w:style>
  <w:style w:type="character" w:customStyle="1" w:styleId="Text1Char">
    <w:name w:val="Text 1 Char"/>
    <w:link w:val="Text1"/>
    <w:locked/>
    <w:rsid w:val="00F130B7"/>
    <w:rPr>
      <w:rFonts w:ascii="Times New Roman" w:eastAsia="Times New Roman" w:hAnsi="Times New Roman" w:cs="Times New Roman"/>
      <w:sz w:val="24"/>
      <w:szCs w:val="20"/>
      <w:lang w:val="en-GB" w:eastAsia="en-US"/>
    </w:rPr>
  </w:style>
  <w:style w:type="character" w:styleId="CommentReference">
    <w:name w:val="annotation reference"/>
    <w:basedOn w:val="DefaultParagraphFont"/>
    <w:uiPriority w:val="99"/>
    <w:semiHidden/>
    <w:unhideWhenUsed/>
    <w:rsid w:val="00495065"/>
    <w:rPr>
      <w:sz w:val="16"/>
      <w:szCs w:val="16"/>
    </w:rPr>
  </w:style>
  <w:style w:type="paragraph" w:styleId="CommentText">
    <w:name w:val="annotation text"/>
    <w:basedOn w:val="Normal"/>
    <w:link w:val="CommentTextChar"/>
    <w:uiPriority w:val="99"/>
    <w:unhideWhenUsed/>
    <w:rsid w:val="00495065"/>
    <w:pPr>
      <w:spacing w:line="240" w:lineRule="auto"/>
    </w:pPr>
    <w:rPr>
      <w:sz w:val="20"/>
      <w:szCs w:val="20"/>
    </w:rPr>
  </w:style>
  <w:style w:type="character" w:customStyle="1" w:styleId="CommentTextChar">
    <w:name w:val="Comment Text Char"/>
    <w:basedOn w:val="DefaultParagraphFont"/>
    <w:link w:val="CommentText"/>
    <w:uiPriority w:val="99"/>
    <w:rsid w:val="00495065"/>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495065"/>
    <w:rPr>
      <w:b/>
      <w:bCs/>
    </w:rPr>
  </w:style>
  <w:style w:type="character" w:customStyle="1" w:styleId="CommentSubjectChar">
    <w:name w:val="Comment Subject Char"/>
    <w:basedOn w:val="CommentTextChar"/>
    <w:link w:val="CommentSubject"/>
    <w:uiPriority w:val="99"/>
    <w:semiHidden/>
    <w:rsid w:val="00495065"/>
    <w:rPr>
      <w:rFonts w:ascii="Cambria" w:hAnsi="Cambria"/>
      <w:b/>
      <w:bCs/>
      <w:sz w:val="20"/>
      <w:szCs w:val="20"/>
    </w:rPr>
  </w:style>
  <w:style w:type="table" w:styleId="ColorfulList-Accent2">
    <w:name w:val="Colorful List Accent 2"/>
    <w:basedOn w:val="TableNormal"/>
    <w:uiPriority w:val="72"/>
    <w:rsid w:val="0059500B"/>
    <w:pPr>
      <w:spacing w:after="0" w:line="240" w:lineRule="auto"/>
    </w:pPr>
    <w:rPr>
      <w:color w:val="000000" w:themeColor="text1"/>
    </w:rPr>
    <w:tblPr>
      <w:tblStyleRowBandSize w:val="1"/>
      <w:tblStyleColBandSize w:val="1"/>
    </w:tblPr>
    <w:tcPr>
      <w:shd w:val="clear" w:color="auto" w:fill="FEF7EA" w:themeFill="accent2" w:themeFillTint="19"/>
    </w:tcPr>
    <w:tblStylePr w:type="firstRow">
      <w:rPr>
        <w:b/>
        <w:bCs/>
        <w:color w:val="FFFFFF" w:themeColor="background1"/>
      </w:rPr>
      <w:tblPr/>
      <w:tcPr>
        <w:tcBorders>
          <w:bottom w:val="single" w:sz="12" w:space="0" w:color="FFFFFF" w:themeColor="background1"/>
        </w:tcBorders>
        <w:shd w:val="clear" w:color="auto" w:fill="E79505" w:themeFill="accent2" w:themeFillShade="CC"/>
      </w:tcPr>
    </w:tblStylePr>
    <w:tblStylePr w:type="lastRow">
      <w:rPr>
        <w:b/>
        <w:bCs/>
        <w:color w:val="E79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B" w:themeFill="accent2" w:themeFillTint="3F"/>
      </w:tcPr>
    </w:tblStylePr>
    <w:tblStylePr w:type="band1Horz">
      <w:tblPr/>
      <w:tcPr>
        <w:shd w:val="clear" w:color="auto" w:fill="FEEFD5" w:themeFill="accent2" w:themeFillTint="33"/>
      </w:tcPr>
    </w:tblStylePr>
  </w:style>
  <w:style w:type="paragraph" w:customStyle="1" w:styleId="Sraopastraipa2">
    <w:name w:val="Sąrašo pastraipa2"/>
    <w:basedOn w:val="Normal"/>
    <w:qFormat/>
    <w:rsid w:val="008B5394"/>
    <w:pPr>
      <w:ind w:left="720"/>
      <w:contextualSpacing/>
      <w:jc w:val="both"/>
    </w:pPr>
    <w:rPr>
      <w:rFonts w:ascii="Calibri" w:eastAsia="Calibri" w:hAnsi="Calibri" w:cs="Times New Roman"/>
      <w:sz w:val="22"/>
      <w:lang w:eastAsia="en-US"/>
    </w:rPr>
  </w:style>
  <w:style w:type="table" w:customStyle="1" w:styleId="TableGrid1">
    <w:name w:val="Table Grid1"/>
    <w:basedOn w:val="TableNormal"/>
    <w:next w:val="TableGrid"/>
    <w:uiPriority w:val="59"/>
    <w:rsid w:val="0005317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PVILentele11">
    <w:name w:val="VPVI Lentele 11"/>
    <w:basedOn w:val="TableGrid"/>
    <w:uiPriority w:val="99"/>
    <w:rsid w:val="00053174"/>
    <w:pPr>
      <w:spacing w:line="276" w:lineRule="auto"/>
      <w:contextualSpacing/>
    </w:pPr>
    <w:rPr>
      <w:rFonts w:ascii="Calibri" w:eastAsia="Times New Roman" w:hAnsi="Calibri" w:cs="Times New Roman"/>
      <w:sz w:val="20"/>
      <w:lang w:eastAsia="en-US"/>
    </w:rPr>
    <w:tblPr/>
    <w:tblStylePr w:type="firstRow">
      <w:pPr>
        <w:wordWrap/>
        <w:spacing w:line="276" w:lineRule="auto"/>
        <w:jc w:val="center"/>
      </w:pPr>
      <w:rPr>
        <w:rFonts w:ascii="Calibri" w:hAnsi="Calibri" w:hint="default"/>
        <w:b/>
        <w:sz w:val="22"/>
        <w:szCs w:val="22"/>
      </w:rPr>
      <w:tblPr/>
      <w:tcPr>
        <w:shd w:val="clear" w:color="auto" w:fill="00505E"/>
      </w:tcPr>
    </w:tblStylePr>
    <w:tblStylePr w:type="lastRow">
      <w:pPr>
        <w:wordWrap/>
        <w:spacing w:beforeLines="0" w:beforeAutospacing="1" w:afterLines="0" w:afterAutospacing="1" w:line="276" w:lineRule="auto"/>
        <w:ind w:leftChars="0" w:left="0" w:rightChars="0" w:right="0"/>
        <w:contextualSpacing/>
        <w:jc w:val="left"/>
      </w:pPr>
      <w:rPr>
        <w:rFonts w:ascii="Calibri" w:hAnsi="Calibri" w:hint="default"/>
        <w:sz w:val="18"/>
        <w:szCs w:val="18"/>
      </w:rPr>
      <w:tblPr/>
      <w:tcPr>
        <w:tcBorders>
          <w:top w:val="nil"/>
          <w:left w:val="nil"/>
          <w:bottom w:val="nil"/>
          <w:right w:val="nil"/>
          <w:insideH w:val="nil"/>
          <w:insideV w:val="nil"/>
          <w:tl2br w:val="nil"/>
          <w:tr2bl w:val="nil"/>
        </w:tcBorders>
      </w:tcPr>
    </w:tblStylePr>
    <w:tblStylePr w:type="firstCol">
      <w:pPr>
        <w:wordWrap/>
        <w:spacing w:line="276" w:lineRule="auto"/>
        <w:jc w:val="left"/>
      </w:pPr>
      <w:rPr>
        <w:rFonts w:ascii="Calibri" w:hAnsi="Calibri" w:hint="default"/>
      </w:rPr>
    </w:tblStylePr>
    <w:tblStylePr w:type="lastCol">
      <w:pPr>
        <w:wordWrap/>
        <w:spacing w:line="276" w:lineRule="auto"/>
        <w:jc w:val="left"/>
      </w:pPr>
      <w:rPr>
        <w:rFonts w:ascii="Calibri" w:hAnsi="Calibri" w:hint="default"/>
      </w:rPr>
    </w:tblStylePr>
    <w:tblStylePr w:type="band1Vert">
      <w:pPr>
        <w:jc w:val="left"/>
      </w:pPr>
      <w:rPr>
        <w:rFonts w:ascii="Calibri" w:hAnsi="Calibri" w:hint="default"/>
      </w:rPr>
    </w:tblStylePr>
    <w:tblStylePr w:type="band2Vert">
      <w:pPr>
        <w:jc w:val="left"/>
      </w:pPr>
      <w:rPr>
        <w:rFonts w:ascii="Calibri" w:hAnsi="Calibri" w:hint="default"/>
      </w:rPr>
    </w:tblStylePr>
    <w:tblStylePr w:type="band1Horz">
      <w:pPr>
        <w:wordWrap/>
        <w:spacing w:beforeLines="0" w:beforeAutospacing="1" w:afterLines="0" w:afterAutospacing="1" w:line="276" w:lineRule="auto"/>
        <w:contextualSpacing/>
        <w:jc w:val="left"/>
      </w:pPr>
      <w:rPr>
        <w:rFonts w:ascii="Calibri" w:hAnsi="Calibri" w:hint="default"/>
        <w:b w:val="0"/>
        <w:sz w:val="20"/>
        <w:szCs w:val="20"/>
      </w:rPr>
      <w:tblPr/>
      <w:tcPr>
        <w:shd w:val="clear" w:color="auto" w:fill="F6E2A3"/>
      </w:tcPr>
    </w:tblStylePr>
    <w:tblStylePr w:type="band2Horz">
      <w:pPr>
        <w:wordWrap/>
        <w:spacing w:beforeLines="0" w:beforeAutospacing="1" w:afterLines="0" w:afterAutospacing="1" w:line="276" w:lineRule="auto"/>
        <w:ind w:firstLineChars="0" w:firstLine="0"/>
        <w:contextualSpacing/>
        <w:jc w:val="left"/>
      </w:pPr>
      <w:rPr>
        <w:rFonts w:ascii="Calibri" w:hAnsi="Calibri" w:hint="default"/>
        <w:b w:val="0"/>
        <w:sz w:val="20"/>
        <w:szCs w:val="20"/>
      </w:rPr>
    </w:tblStylePr>
    <w:tblStylePr w:type="neCell">
      <w:pPr>
        <w:wordWrap/>
        <w:spacing w:beforeLines="0" w:beforeAutospacing="1" w:afterLines="0" w:afterAutospacing="1" w:line="276" w:lineRule="auto"/>
        <w:contextualSpacing/>
        <w:jc w:val="center"/>
      </w:pPr>
      <w:rPr>
        <w:rFonts w:ascii="Calibri" w:hAnsi="Calibri" w:hint="default"/>
        <w:sz w:val="22"/>
        <w:szCs w:val="22"/>
      </w:rPr>
    </w:tblStylePr>
    <w:tblStylePr w:type="nwCell">
      <w:pPr>
        <w:jc w:val="left"/>
      </w:pPr>
      <w:rPr>
        <w:rFonts w:ascii="Calibri" w:hAnsi="Calibri" w:hint="default"/>
      </w:rPr>
    </w:tblStylePr>
    <w:tblStylePr w:type="seCell">
      <w:pPr>
        <w:jc w:val="left"/>
      </w:pPr>
      <w:rPr>
        <w:rFonts w:ascii="Calibri" w:hAnsi="Calibri" w:hint="default"/>
        <w:sz w:val="18"/>
        <w:szCs w:val="18"/>
      </w:rPr>
    </w:tblStylePr>
    <w:tblStylePr w:type="swCell">
      <w:pPr>
        <w:jc w:val="left"/>
      </w:pPr>
      <w:rPr>
        <w:rFonts w:ascii="Calibri" w:hAnsi="Calibri" w:hint="default"/>
        <w:sz w:val="18"/>
        <w:szCs w:val="18"/>
      </w:rPr>
    </w:tblStylePr>
  </w:style>
  <w:style w:type="table" w:customStyle="1" w:styleId="TableGrid2">
    <w:name w:val="Table Grid2"/>
    <w:basedOn w:val="TableNormal"/>
    <w:next w:val="TableGrid"/>
    <w:uiPriority w:val="59"/>
    <w:rsid w:val="0005317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D813C8"/>
    <w:pPr>
      <w:spacing w:before="100" w:beforeAutospacing="1" w:after="100" w:afterAutospacing="1" w:line="240" w:lineRule="auto"/>
    </w:pPr>
    <w:rPr>
      <w:rFonts w:ascii="Times New Roman" w:eastAsia="Times New Roman" w:hAnsi="Times New Roman" w:cs="Times New Roman"/>
      <w:szCs w:val="24"/>
    </w:rPr>
  </w:style>
  <w:style w:type="character" w:styleId="PageNumber">
    <w:name w:val="page number"/>
    <w:basedOn w:val="DefaultParagraphFont"/>
    <w:uiPriority w:val="99"/>
    <w:semiHidden/>
    <w:unhideWhenUsed/>
    <w:rsid w:val="00B6422A"/>
  </w:style>
  <w:style w:type="character" w:styleId="FollowedHyperlink">
    <w:name w:val="FollowedHyperlink"/>
    <w:basedOn w:val="DefaultParagraphFont"/>
    <w:uiPriority w:val="99"/>
    <w:semiHidden/>
    <w:unhideWhenUsed/>
    <w:rsid w:val="00406D19"/>
    <w:rPr>
      <w:color w:val="800080" w:themeColor="followedHyperlink"/>
      <w:u w:val="single"/>
    </w:rPr>
  </w:style>
  <w:style w:type="paragraph" w:customStyle="1" w:styleId="Point0number">
    <w:name w:val="Point 0 (number)"/>
    <w:basedOn w:val="Normal"/>
    <w:rsid w:val="007702D5"/>
    <w:pPr>
      <w:numPr>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1number">
    <w:name w:val="Point 1 (number)"/>
    <w:basedOn w:val="Normal"/>
    <w:rsid w:val="007702D5"/>
    <w:pPr>
      <w:numPr>
        <w:ilvl w:val="2"/>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number">
    <w:name w:val="Point 2 (number)"/>
    <w:basedOn w:val="Normal"/>
    <w:rsid w:val="007702D5"/>
    <w:pPr>
      <w:numPr>
        <w:ilvl w:val="4"/>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3number">
    <w:name w:val="Point 3 (number)"/>
    <w:basedOn w:val="Normal"/>
    <w:rsid w:val="007702D5"/>
    <w:pPr>
      <w:numPr>
        <w:ilvl w:val="6"/>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0letter">
    <w:name w:val="Point 0 (letter)"/>
    <w:basedOn w:val="Normal"/>
    <w:rsid w:val="007702D5"/>
    <w:pPr>
      <w:numPr>
        <w:ilvl w:val="1"/>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1letter">
    <w:name w:val="Point 1 (letter)"/>
    <w:basedOn w:val="Normal"/>
    <w:rsid w:val="007702D5"/>
    <w:pPr>
      <w:numPr>
        <w:ilvl w:val="3"/>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letter">
    <w:name w:val="Point 2 (letter)"/>
    <w:basedOn w:val="Normal"/>
    <w:rsid w:val="007702D5"/>
    <w:pPr>
      <w:numPr>
        <w:ilvl w:val="5"/>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3letter">
    <w:name w:val="Point 3 (letter)"/>
    <w:basedOn w:val="Normal"/>
    <w:rsid w:val="007702D5"/>
    <w:pPr>
      <w:numPr>
        <w:ilvl w:val="7"/>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4letter">
    <w:name w:val="Point 4 (letter)"/>
    <w:basedOn w:val="Normal"/>
    <w:rsid w:val="007702D5"/>
    <w:pPr>
      <w:numPr>
        <w:ilvl w:val="8"/>
        <w:numId w:val="2"/>
      </w:numPr>
      <w:spacing w:before="120" w:after="120" w:line="240" w:lineRule="auto"/>
      <w:jc w:val="both"/>
    </w:pPr>
    <w:rPr>
      <w:rFonts w:ascii="Times New Roman" w:eastAsia="Times New Roman" w:hAnsi="Times New Roman" w:cs="Times New Roman"/>
      <w:szCs w:val="24"/>
      <w:lang w:val="en-GB" w:eastAsia="en-US"/>
    </w:rPr>
  </w:style>
  <w:style w:type="paragraph" w:customStyle="1" w:styleId="Point2">
    <w:name w:val="Point 2"/>
    <w:basedOn w:val="Normal"/>
    <w:rsid w:val="007702D5"/>
    <w:pPr>
      <w:spacing w:before="120" w:after="120" w:line="240" w:lineRule="auto"/>
      <w:ind w:left="1984" w:hanging="567"/>
      <w:jc w:val="both"/>
    </w:pPr>
    <w:rPr>
      <w:rFonts w:ascii="Times New Roman" w:eastAsia="Times New Roman" w:hAnsi="Times New Roman" w:cs="Times New Roman"/>
      <w:szCs w:val="24"/>
      <w:lang w:val="en-GB" w:eastAsia="en-US"/>
    </w:rPr>
  </w:style>
  <w:style w:type="paragraph" w:customStyle="1" w:styleId="CM1">
    <w:name w:val="CM1"/>
    <w:basedOn w:val="Default"/>
    <w:next w:val="Default"/>
    <w:uiPriority w:val="99"/>
    <w:rsid w:val="0046624C"/>
    <w:pPr>
      <w:adjustRightInd w:val="0"/>
    </w:pPr>
    <w:rPr>
      <w:rFonts w:ascii="EUAlbertina" w:eastAsiaTheme="minorEastAsia" w:hAnsi="EUAlbertina" w:cstheme="minorBidi"/>
      <w:color w:val="auto"/>
      <w:lang w:eastAsia="lt-LT"/>
    </w:rPr>
  </w:style>
  <w:style w:type="paragraph" w:customStyle="1" w:styleId="CM3">
    <w:name w:val="CM3"/>
    <w:basedOn w:val="Default"/>
    <w:next w:val="Default"/>
    <w:uiPriority w:val="99"/>
    <w:rsid w:val="0046624C"/>
    <w:pPr>
      <w:adjustRightInd w:val="0"/>
    </w:pPr>
    <w:rPr>
      <w:rFonts w:ascii="EUAlbertina" w:eastAsiaTheme="minorEastAsia" w:hAnsi="EUAlbertina" w:cstheme="minorBidi"/>
      <w:color w:val="auto"/>
      <w:lang w:eastAsia="lt-LT"/>
    </w:rPr>
  </w:style>
  <w:style w:type="character" w:customStyle="1" w:styleId="st">
    <w:name w:val="st"/>
    <w:basedOn w:val="DefaultParagraphFont"/>
    <w:rsid w:val="0074365F"/>
  </w:style>
  <w:style w:type="table" w:customStyle="1" w:styleId="LightShading-Accent12">
    <w:name w:val="Light Shading - Accent 12"/>
    <w:basedOn w:val="TableNormal"/>
    <w:uiPriority w:val="60"/>
    <w:rsid w:val="0070609E"/>
    <w:pPr>
      <w:spacing w:after="0" w:line="240" w:lineRule="auto"/>
    </w:pPr>
    <w:rPr>
      <w:color w:val="FBA925" w:themeColor="accent1" w:themeShade="BF"/>
    </w:rPr>
    <w:tblPr>
      <w:tblStyleRowBandSize w:val="1"/>
      <w:tblStyleColBandSize w:val="1"/>
      <w:tblBorders>
        <w:top w:val="single" w:sz="8" w:space="0" w:color="FDCF85" w:themeColor="accent1"/>
        <w:bottom w:val="single" w:sz="8" w:space="0" w:color="FDCF85" w:themeColor="accent1"/>
      </w:tblBorders>
    </w:tblPr>
    <w:tblStylePr w:type="fir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lastRow">
      <w:pPr>
        <w:spacing w:before="0" w:after="0" w:line="240" w:lineRule="auto"/>
      </w:pPr>
      <w:rPr>
        <w:b/>
        <w:bCs/>
      </w:rPr>
      <w:tblPr/>
      <w:tcPr>
        <w:tcBorders>
          <w:top w:val="single" w:sz="8" w:space="0" w:color="FDCF85" w:themeColor="accent1"/>
          <w:left w:val="nil"/>
          <w:bottom w:val="single" w:sz="8" w:space="0" w:color="FDCF8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0" w:themeFill="accent1" w:themeFillTint="3F"/>
      </w:tcPr>
    </w:tblStylePr>
    <w:tblStylePr w:type="band1Horz">
      <w:tblPr/>
      <w:tcPr>
        <w:tcBorders>
          <w:left w:val="nil"/>
          <w:right w:val="nil"/>
          <w:insideH w:val="nil"/>
          <w:insideV w:val="nil"/>
        </w:tcBorders>
        <w:shd w:val="clear" w:color="auto" w:fill="FEF3E0" w:themeFill="accent1" w:themeFillTint="3F"/>
      </w:tcPr>
    </w:tblStylePr>
  </w:style>
  <w:style w:type="table" w:styleId="MediumGrid1-Accent6">
    <w:name w:val="Medium Grid 1 Accent 6"/>
    <w:basedOn w:val="TableNormal"/>
    <w:uiPriority w:val="67"/>
    <w:rsid w:val="0070609E"/>
    <w:pPr>
      <w:spacing w:after="0" w:line="240" w:lineRule="auto"/>
    </w:pPr>
    <w:tblPr>
      <w:tblStyleRowBandSize w:val="1"/>
      <w:tblStyleColBandSize w:val="1"/>
      <w:tblBorders>
        <w:top w:val="single" w:sz="8" w:space="0" w:color="FEE9CB" w:themeColor="accent6" w:themeTint="BF"/>
        <w:left w:val="single" w:sz="8" w:space="0" w:color="FEE9CB" w:themeColor="accent6" w:themeTint="BF"/>
        <w:bottom w:val="single" w:sz="8" w:space="0" w:color="FEE9CB" w:themeColor="accent6" w:themeTint="BF"/>
        <w:right w:val="single" w:sz="8" w:space="0" w:color="FEE9CB" w:themeColor="accent6" w:themeTint="BF"/>
        <w:insideH w:val="single" w:sz="8" w:space="0" w:color="FEE9CB" w:themeColor="accent6" w:themeTint="BF"/>
        <w:insideV w:val="single" w:sz="8" w:space="0" w:color="FEE9CB" w:themeColor="accent6" w:themeTint="BF"/>
      </w:tblBorders>
    </w:tblPr>
    <w:tcPr>
      <w:shd w:val="clear" w:color="auto" w:fill="FEF7ED" w:themeFill="accent6" w:themeFillTint="3F"/>
    </w:tcPr>
    <w:tblStylePr w:type="firstRow">
      <w:rPr>
        <w:b/>
        <w:bCs/>
      </w:rPr>
    </w:tblStylePr>
    <w:tblStylePr w:type="lastRow">
      <w:rPr>
        <w:b/>
        <w:bCs/>
      </w:rPr>
      <w:tblPr/>
      <w:tcPr>
        <w:tcBorders>
          <w:top w:val="single" w:sz="18" w:space="0" w:color="FEE9CB" w:themeColor="accent6" w:themeTint="BF"/>
        </w:tcBorders>
      </w:tcPr>
    </w:tblStylePr>
    <w:tblStylePr w:type="firstCol">
      <w:rPr>
        <w:b/>
        <w:bCs/>
      </w:rPr>
    </w:tblStylePr>
    <w:tblStylePr w:type="lastCol">
      <w:rPr>
        <w:b/>
        <w:bCs/>
      </w:rPr>
    </w:tblStylePr>
    <w:tblStylePr w:type="band1Vert">
      <w:tblPr/>
      <w:tcPr>
        <w:shd w:val="clear" w:color="auto" w:fill="FEF0DC" w:themeFill="accent6" w:themeFillTint="7F"/>
      </w:tcPr>
    </w:tblStylePr>
    <w:tblStylePr w:type="band1Horz">
      <w:tblPr/>
      <w:tcPr>
        <w:shd w:val="clear" w:color="auto" w:fill="FEF0DC" w:themeFill="accent6" w:themeFillTint="7F"/>
      </w:tcPr>
    </w:tblStylePr>
  </w:style>
  <w:style w:type="table" w:styleId="MediumGrid3-Accent6">
    <w:name w:val="Medium Grid 3 Accent 6"/>
    <w:basedOn w:val="TableNormal"/>
    <w:uiPriority w:val="69"/>
    <w:rsid w:val="007060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7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E3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E3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E3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E3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0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0DC" w:themeFill="accent6" w:themeFillTint="7F"/>
      </w:tcPr>
    </w:tblStylePr>
  </w:style>
  <w:style w:type="character" w:customStyle="1" w:styleId="Hyperlink1">
    <w:name w:val="Hyperlink1"/>
    <w:basedOn w:val="DefaultParagraphFont"/>
    <w:uiPriority w:val="99"/>
    <w:unhideWhenUsed/>
    <w:rsid w:val="00387B11"/>
    <w:rPr>
      <w:color w:val="0000FF"/>
      <w:u w:val="single"/>
    </w:rPr>
  </w:style>
  <w:style w:type="table" w:styleId="ColorfulList-Accent6">
    <w:name w:val="Colorful List Accent 6"/>
    <w:basedOn w:val="TableNormal"/>
    <w:uiPriority w:val="72"/>
    <w:rsid w:val="006C7E10"/>
    <w:pPr>
      <w:spacing w:after="0" w:line="240" w:lineRule="auto"/>
    </w:pPr>
    <w:rPr>
      <w:rFonts w:eastAsiaTheme="minorHAnsi"/>
      <w:color w:val="000000" w:themeColor="text1"/>
      <w:lang w:eastAsia="en-US"/>
    </w:rPr>
    <w:tblPr>
      <w:tblStyleRowBandSize w:val="1"/>
      <w:tblStyleColBandSize w:val="1"/>
    </w:tblPr>
    <w:tcPr>
      <w:shd w:val="clear" w:color="auto" w:fill="FFFCF8" w:themeFill="accent6" w:themeFillTint="19"/>
    </w:tcPr>
    <w:tblStylePr w:type="firstRow">
      <w:rPr>
        <w:b/>
        <w:bCs/>
        <w:color w:val="FFFFFF" w:themeColor="background1"/>
      </w:rPr>
      <w:tblPr/>
      <w:tcPr>
        <w:tcBorders>
          <w:bottom w:val="single" w:sz="12" w:space="0" w:color="FFFFFF" w:themeColor="background1"/>
        </w:tcBorders>
        <w:shd w:val="clear" w:color="auto" w:fill="01343C" w:themeFill="accent5" w:themeFillShade="CC"/>
      </w:tcPr>
    </w:tblStylePr>
    <w:tblStylePr w:type="lastRow">
      <w:rPr>
        <w:b/>
        <w:bCs/>
        <w:color w:val="0134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7ED" w:themeFill="accent6" w:themeFillTint="3F"/>
      </w:tcPr>
    </w:tblStylePr>
    <w:tblStylePr w:type="band1Horz">
      <w:tblPr/>
      <w:tcPr>
        <w:shd w:val="clear" w:color="auto" w:fill="FEF9F1" w:themeFill="accent6" w:themeFillTint="33"/>
      </w:tcPr>
    </w:tblStylePr>
  </w:style>
  <w:style w:type="paragraph" w:styleId="PlainText">
    <w:name w:val="Plain Text"/>
    <w:basedOn w:val="Normal"/>
    <w:link w:val="PlainTextChar"/>
    <w:uiPriority w:val="99"/>
    <w:unhideWhenUsed/>
    <w:rsid w:val="00E17C08"/>
    <w:pPr>
      <w:spacing w:line="240" w:lineRule="auto"/>
    </w:pPr>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E17C08"/>
    <w:rPr>
      <w:rFonts w:ascii="Calibri" w:eastAsiaTheme="minorHAnsi" w:hAnsi="Calibri"/>
      <w:szCs w:val="21"/>
      <w:lang w:eastAsia="en-US"/>
    </w:rPr>
  </w:style>
  <w:style w:type="numbering" w:customStyle="1" w:styleId="StyleBulleted2">
    <w:name w:val="Style Bulleted2"/>
    <w:basedOn w:val="NoList"/>
    <w:rsid w:val="003A3F40"/>
    <w:pPr>
      <w:numPr>
        <w:numId w:val="3"/>
      </w:numPr>
    </w:pPr>
  </w:style>
  <w:style w:type="paragraph" w:styleId="Revision">
    <w:name w:val="Revision"/>
    <w:hidden/>
    <w:uiPriority w:val="99"/>
    <w:semiHidden/>
    <w:rsid w:val="004011AF"/>
    <w:pPr>
      <w:spacing w:after="0" w:line="240" w:lineRule="auto"/>
    </w:pPr>
    <w:rPr>
      <w:rFonts w:ascii="Cambria" w:hAnsi="Cambria"/>
      <w:sz w:val="24"/>
    </w:rPr>
  </w:style>
  <w:style w:type="character" w:customStyle="1" w:styleId="st1">
    <w:name w:val="st1"/>
    <w:basedOn w:val="DefaultParagraphFont"/>
    <w:rsid w:val="00036634"/>
  </w:style>
  <w:style w:type="paragraph" w:styleId="TOC6">
    <w:name w:val="toc 6"/>
    <w:basedOn w:val="Normal"/>
    <w:next w:val="Normal"/>
    <w:autoRedefine/>
    <w:uiPriority w:val="39"/>
    <w:unhideWhenUsed/>
    <w:rsid w:val="002205F1"/>
    <w:pPr>
      <w:spacing w:after="100"/>
      <w:ind w:left="1100"/>
    </w:pPr>
    <w:rPr>
      <w:rFonts w:asciiTheme="minorHAnsi" w:hAnsiTheme="minorHAnsi"/>
      <w:sz w:val="22"/>
    </w:rPr>
  </w:style>
  <w:style w:type="paragraph" w:styleId="TOC7">
    <w:name w:val="toc 7"/>
    <w:basedOn w:val="Normal"/>
    <w:next w:val="Normal"/>
    <w:autoRedefine/>
    <w:uiPriority w:val="39"/>
    <w:unhideWhenUsed/>
    <w:rsid w:val="002205F1"/>
    <w:pPr>
      <w:spacing w:after="100"/>
      <w:ind w:left="1320"/>
    </w:pPr>
    <w:rPr>
      <w:rFonts w:asciiTheme="minorHAnsi" w:hAnsiTheme="minorHAnsi"/>
      <w:sz w:val="22"/>
    </w:rPr>
  </w:style>
  <w:style w:type="paragraph" w:styleId="TOC8">
    <w:name w:val="toc 8"/>
    <w:basedOn w:val="Normal"/>
    <w:next w:val="Normal"/>
    <w:autoRedefine/>
    <w:uiPriority w:val="39"/>
    <w:unhideWhenUsed/>
    <w:rsid w:val="002205F1"/>
    <w:pPr>
      <w:spacing w:after="100"/>
      <w:ind w:left="1540"/>
    </w:pPr>
    <w:rPr>
      <w:rFonts w:asciiTheme="minorHAnsi" w:hAnsiTheme="minorHAnsi"/>
      <w:sz w:val="22"/>
    </w:rPr>
  </w:style>
  <w:style w:type="paragraph" w:styleId="TOC9">
    <w:name w:val="toc 9"/>
    <w:basedOn w:val="Normal"/>
    <w:next w:val="Normal"/>
    <w:autoRedefine/>
    <w:uiPriority w:val="39"/>
    <w:unhideWhenUsed/>
    <w:rsid w:val="002205F1"/>
    <w:pPr>
      <w:spacing w:after="100"/>
      <w:ind w:left="1760"/>
    </w:pPr>
    <w:rPr>
      <w:rFonts w:asciiTheme="minorHAnsi" w:hAnsiTheme="minorHAnsi"/>
      <w:sz w:val="22"/>
    </w:rPr>
  </w:style>
  <w:style w:type="paragraph" w:customStyle="1" w:styleId="CM4">
    <w:name w:val="CM4"/>
    <w:basedOn w:val="Default"/>
    <w:next w:val="Default"/>
    <w:uiPriority w:val="99"/>
    <w:rsid w:val="00596FDB"/>
    <w:pPr>
      <w:adjustRightInd w:val="0"/>
    </w:pPr>
    <w:rPr>
      <w:rFonts w:ascii="EUAlbertina" w:eastAsia="Times New Roman" w:hAnsi="EUAlbertina"/>
      <w:color w:val="auto"/>
      <w:lang w:val="en-US" w:eastAsia="lt-LT"/>
    </w:rPr>
  </w:style>
  <w:style w:type="character" w:customStyle="1" w:styleId="ListParagraphChar">
    <w:name w:val="List Paragraph Char"/>
    <w:link w:val="ListParagraph"/>
    <w:uiPriority w:val="34"/>
    <w:locked/>
    <w:rsid w:val="00596FDB"/>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988">
      <w:bodyDiv w:val="1"/>
      <w:marLeft w:val="0"/>
      <w:marRight w:val="0"/>
      <w:marTop w:val="0"/>
      <w:marBottom w:val="0"/>
      <w:divBdr>
        <w:top w:val="none" w:sz="0" w:space="0" w:color="auto"/>
        <w:left w:val="none" w:sz="0" w:space="0" w:color="auto"/>
        <w:bottom w:val="none" w:sz="0" w:space="0" w:color="auto"/>
        <w:right w:val="none" w:sz="0" w:space="0" w:color="auto"/>
      </w:divBdr>
      <w:divsChild>
        <w:div w:id="1749304191">
          <w:marLeft w:val="547"/>
          <w:marRight w:val="0"/>
          <w:marTop w:val="0"/>
          <w:marBottom w:val="0"/>
          <w:divBdr>
            <w:top w:val="none" w:sz="0" w:space="0" w:color="auto"/>
            <w:left w:val="none" w:sz="0" w:space="0" w:color="auto"/>
            <w:bottom w:val="none" w:sz="0" w:space="0" w:color="auto"/>
            <w:right w:val="none" w:sz="0" w:space="0" w:color="auto"/>
          </w:divBdr>
        </w:div>
      </w:divsChild>
    </w:div>
    <w:div w:id="72508334">
      <w:bodyDiv w:val="1"/>
      <w:marLeft w:val="0"/>
      <w:marRight w:val="0"/>
      <w:marTop w:val="0"/>
      <w:marBottom w:val="0"/>
      <w:divBdr>
        <w:top w:val="none" w:sz="0" w:space="0" w:color="auto"/>
        <w:left w:val="none" w:sz="0" w:space="0" w:color="auto"/>
        <w:bottom w:val="none" w:sz="0" w:space="0" w:color="auto"/>
        <w:right w:val="none" w:sz="0" w:space="0" w:color="auto"/>
      </w:divBdr>
      <w:divsChild>
        <w:div w:id="1516769892">
          <w:marLeft w:val="0"/>
          <w:marRight w:val="0"/>
          <w:marTop w:val="0"/>
          <w:marBottom w:val="0"/>
          <w:divBdr>
            <w:top w:val="none" w:sz="0" w:space="0" w:color="auto"/>
            <w:left w:val="none" w:sz="0" w:space="0" w:color="auto"/>
            <w:bottom w:val="none" w:sz="0" w:space="0" w:color="auto"/>
            <w:right w:val="none" w:sz="0" w:space="0" w:color="auto"/>
          </w:divBdr>
        </w:div>
        <w:div w:id="36392036">
          <w:marLeft w:val="0"/>
          <w:marRight w:val="0"/>
          <w:marTop w:val="0"/>
          <w:marBottom w:val="0"/>
          <w:divBdr>
            <w:top w:val="none" w:sz="0" w:space="0" w:color="auto"/>
            <w:left w:val="none" w:sz="0" w:space="0" w:color="auto"/>
            <w:bottom w:val="none" w:sz="0" w:space="0" w:color="auto"/>
            <w:right w:val="none" w:sz="0" w:space="0" w:color="auto"/>
          </w:divBdr>
        </w:div>
        <w:div w:id="1060251232">
          <w:marLeft w:val="0"/>
          <w:marRight w:val="0"/>
          <w:marTop w:val="0"/>
          <w:marBottom w:val="0"/>
          <w:divBdr>
            <w:top w:val="none" w:sz="0" w:space="0" w:color="auto"/>
            <w:left w:val="none" w:sz="0" w:space="0" w:color="auto"/>
            <w:bottom w:val="none" w:sz="0" w:space="0" w:color="auto"/>
            <w:right w:val="none" w:sz="0" w:space="0" w:color="auto"/>
          </w:divBdr>
        </w:div>
        <w:div w:id="1061515892">
          <w:marLeft w:val="0"/>
          <w:marRight w:val="0"/>
          <w:marTop w:val="0"/>
          <w:marBottom w:val="0"/>
          <w:divBdr>
            <w:top w:val="none" w:sz="0" w:space="0" w:color="auto"/>
            <w:left w:val="none" w:sz="0" w:space="0" w:color="auto"/>
            <w:bottom w:val="none" w:sz="0" w:space="0" w:color="auto"/>
            <w:right w:val="none" w:sz="0" w:space="0" w:color="auto"/>
          </w:divBdr>
        </w:div>
        <w:div w:id="1984002116">
          <w:marLeft w:val="0"/>
          <w:marRight w:val="0"/>
          <w:marTop w:val="0"/>
          <w:marBottom w:val="0"/>
          <w:divBdr>
            <w:top w:val="none" w:sz="0" w:space="0" w:color="auto"/>
            <w:left w:val="none" w:sz="0" w:space="0" w:color="auto"/>
            <w:bottom w:val="none" w:sz="0" w:space="0" w:color="auto"/>
            <w:right w:val="none" w:sz="0" w:space="0" w:color="auto"/>
          </w:divBdr>
        </w:div>
      </w:divsChild>
    </w:div>
    <w:div w:id="147553088">
      <w:bodyDiv w:val="1"/>
      <w:marLeft w:val="0"/>
      <w:marRight w:val="0"/>
      <w:marTop w:val="0"/>
      <w:marBottom w:val="0"/>
      <w:divBdr>
        <w:top w:val="none" w:sz="0" w:space="0" w:color="auto"/>
        <w:left w:val="none" w:sz="0" w:space="0" w:color="auto"/>
        <w:bottom w:val="none" w:sz="0" w:space="0" w:color="auto"/>
        <w:right w:val="none" w:sz="0" w:space="0" w:color="auto"/>
      </w:divBdr>
    </w:div>
    <w:div w:id="149951450">
      <w:bodyDiv w:val="1"/>
      <w:marLeft w:val="0"/>
      <w:marRight w:val="0"/>
      <w:marTop w:val="0"/>
      <w:marBottom w:val="0"/>
      <w:divBdr>
        <w:top w:val="none" w:sz="0" w:space="0" w:color="auto"/>
        <w:left w:val="none" w:sz="0" w:space="0" w:color="auto"/>
        <w:bottom w:val="none" w:sz="0" w:space="0" w:color="auto"/>
        <w:right w:val="none" w:sz="0" w:space="0" w:color="auto"/>
      </w:divBdr>
      <w:divsChild>
        <w:div w:id="191187223">
          <w:marLeft w:val="547"/>
          <w:marRight w:val="0"/>
          <w:marTop w:val="0"/>
          <w:marBottom w:val="0"/>
          <w:divBdr>
            <w:top w:val="none" w:sz="0" w:space="0" w:color="auto"/>
            <w:left w:val="none" w:sz="0" w:space="0" w:color="auto"/>
            <w:bottom w:val="none" w:sz="0" w:space="0" w:color="auto"/>
            <w:right w:val="none" w:sz="0" w:space="0" w:color="auto"/>
          </w:divBdr>
        </w:div>
      </w:divsChild>
    </w:div>
    <w:div w:id="152138403">
      <w:bodyDiv w:val="1"/>
      <w:marLeft w:val="0"/>
      <w:marRight w:val="0"/>
      <w:marTop w:val="0"/>
      <w:marBottom w:val="0"/>
      <w:divBdr>
        <w:top w:val="none" w:sz="0" w:space="0" w:color="auto"/>
        <w:left w:val="none" w:sz="0" w:space="0" w:color="auto"/>
        <w:bottom w:val="none" w:sz="0" w:space="0" w:color="auto"/>
        <w:right w:val="none" w:sz="0" w:space="0" w:color="auto"/>
      </w:divBdr>
      <w:divsChild>
        <w:div w:id="668749044">
          <w:marLeft w:val="0"/>
          <w:marRight w:val="0"/>
          <w:marTop w:val="0"/>
          <w:marBottom w:val="0"/>
          <w:divBdr>
            <w:top w:val="none" w:sz="0" w:space="0" w:color="auto"/>
            <w:left w:val="none" w:sz="0" w:space="0" w:color="auto"/>
            <w:bottom w:val="none" w:sz="0" w:space="0" w:color="auto"/>
            <w:right w:val="none" w:sz="0" w:space="0" w:color="auto"/>
          </w:divBdr>
        </w:div>
        <w:div w:id="1397361102">
          <w:marLeft w:val="0"/>
          <w:marRight w:val="0"/>
          <w:marTop w:val="0"/>
          <w:marBottom w:val="0"/>
          <w:divBdr>
            <w:top w:val="none" w:sz="0" w:space="0" w:color="auto"/>
            <w:left w:val="none" w:sz="0" w:space="0" w:color="auto"/>
            <w:bottom w:val="none" w:sz="0" w:space="0" w:color="auto"/>
            <w:right w:val="none" w:sz="0" w:space="0" w:color="auto"/>
          </w:divBdr>
        </w:div>
        <w:div w:id="690838680">
          <w:marLeft w:val="0"/>
          <w:marRight w:val="0"/>
          <w:marTop w:val="0"/>
          <w:marBottom w:val="0"/>
          <w:divBdr>
            <w:top w:val="none" w:sz="0" w:space="0" w:color="auto"/>
            <w:left w:val="none" w:sz="0" w:space="0" w:color="auto"/>
            <w:bottom w:val="none" w:sz="0" w:space="0" w:color="auto"/>
            <w:right w:val="none" w:sz="0" w:space="0" w:color="auto"/>
          </w:divBdr>
        </w:div>
        <w:div w:id="1690375666">
          <w:marLeft w:val="0"/>
          <w:marRight w:val="0"/>
          <w:marTop w:val="0"/>
          <w:marBottom w:val="0"/>
          <w:divBdr>
            <w:top w:val="none" w:sz="0" w:space="0" w:color="auto"/>
            <w:left w:val="none" w:sz="0" w:space="0" w:color="auto"/>
            <w:bottom w:val="none" w:sz="0" w:space="0" w:color="auto"/>
            <w:right w:val="none" w:sz="0" w:space="0" w:color="auto"/>
          </w:divBdr>
        </w:div>
        <w:div w:id="89007317">
          <w:marLeft w:val="0"/>
          <w:marRight w:val="0"/>
          <w:marTop w:val="0"/>
          <w:marBottom w:val="0"/>
          <w:divBdr>
            <w:top w:val="none" w:sz="0" w:space="0" w:color="auto"/>
            <w:left w:val="none" w:sz="0" w:space="0" w:color="auto"/>
            <w:bottom w:val="none" w:sz="0" w:space="0" w:color="auto"/>
            <w:right w:val="none" w:sz="0" w:space="0" w:color="auto"/>
          </w:divBdr>
        </w:div>
      </w:divsChild>
    </w:div>
    <w:div w:id="160506166">
      <w:bodyDiv w:val="1"/>
      <w:marLeft w:val="0"/>
      <w:marRight w:val="0"/>
      <w:marTop w:val="0"/>
      <w:marBottom w:val="0"/>
      <w:divBdr>
        <w:top w:val="none" w:sz="0" w:space="0" w:color="auto"/>
        <w:left w:val="none" w:sz="0" w:space="0" w:color="auto"/>
        <w:bottom w:val="none" w:sz="0" w:space="0" w:color="auto"/>
        <w:right w:val="none" w:sz="0" w:space="0" w:color="auto"/>
      </w:divBdr>
    </w:div>
    <w:div w:id="163513836">
      <w:bodyDiv w:val="1"/>
      <w:marLeft w:val="0"/>
      <w:marRight w:val="0"/>
      <w:marTop w:val="0"/>
      <w:marBottom w:val="0"/>
      <w:divBdr>
        <w:top w:val="none" w:sz="0" w:space="0" w:color="auto"/>
        <w:left w:val="none" w:sz="0" w:space="0" w:color="auto"/>
        <w:bottom w:val="none" w:sz="0" w:space="0" w:color="auto"/>
        <w:right w:val="none" w:sz="0" w:space="0" w:color="auto"/>
      </w:divBdr>
      <w:divsChild>
        <w:div w:id="1700280421">
          <w:marLeft w:val="547"/>
          <w:marRight w:val="0"/>
          <w:marTop w:val="0"/>
          <w:marBottom w:val="0"/>
          <w:divBdr>
            <w:top w:val="none" w:sz="0" w:space="0" w:color="auto"/>
            <w:left w:val="none" w:sz="0" w:space="0" w:color="auto"/>
            <w:bottom w:val="none" w:sz="0" w:space="0" w:color="auto"/>
            <w:right w:val="none" w:sz="0" w:space="0" w:color="auto"/>
          </w:divBdr>
        </w:div>
      </w:divsChild>
    </w:div>
    <w:div w:id="236979381">
      <w:bodyDiv w:val="1"/>
      <w:marLeft w:val="0"/>
      <w:marRight w:val="0"/>
      <w:marTop w:val="0"/>
      <w:marBottom w:val="0"/>
      <w:divBdr>
        <w:top w:val="none" w:sz="0" w:space="0" w:color="auto"/>
        <w:left w:val="none" w:sz="0" w:space="0" w:color="auto"/>
        <w:bottom w:val="none" w:sz="0" w:space="0" w:color="auto"/>
        <w:right w:val="none" w:sz="0" w:space="0" w:color="auto"/>
      </w:divBdr>
    </w:div>
    <w:div w:id="309558092">
      <w:bodyDiv w:val="1"/>
      <w:marLeft w:val="0"/>
      <w:marRight w:val="0"/>
      <w:marTop w:val="0"/>
      <w:marBottom w:val="0"/>
      <w:divBdr>
        <w:top w:val="none" w:sz="0" w:space="0" w:color="auto"/>
        <w:left w:val="none" w:sz="0" w:space="0" w:color="auto"/>
        <w:bottom w:val="none" w:sz="0" w:space="0" w:color="auto"/>
        <w:right w:val="none" w:sz="0" w:space="0" w:color="auto"/>
      </w:divBdr>
    </w:div>
    <w:div w:id="344594104">
      <w:bodyDiv w:val="1"/>
      <w:marLeft w:val="0"/>
      <w:marRight w:val="0"/>
      <w:marTop w:val="0"/>
      <w:marBottom w:val="0"/>
      <w:divBdr>
        <w:top w:val="none" w:sz="0" w:space="0" w:color="auto"/>
        <w:left w:val="none" w:sz="0" w:space="0" w:color="auto"/>
        <w:bottom w:val="none" w:sz="0" w:space="0" w:color="auto"/>
        <w:right w:val="none" w:sz="0" w:space="0" w:color="auto"/>
      </w:divBdr>
    </w:div>
    <w:div w:id="403837223">
      <w:bodyDiv w:val="1"/>
      <w:marLeft w:val="0"/>
      <w:marRight w:val="0"/>
      <w:marTop w:val="0"/>
      <w:marBottom w:val="0"/>
      <w:divBdr>
        <w:top w:val="none" w:sz="0" w:space="0" w:color="auto"/>
        <w:left w:val="none" w:sz="0" w:space="0" w:color="auto"/>
        <w:bottom w:val="none" w:sz="0" w:space="0" w:color="auto"/>
        <w:right w:val="none" w:sz="0" w:space="0" w:color="auto"/>
      </w:divBdr>
    </w:div>
    <w:div w:id="429469547">
      <w:bodyDiv w:val="1"/>
      <w:marLeft w:val="0"/>
      <w:marRight w:val="0"/>
      <w:marTop w:val="0"/>
      <w:marBottom w:val="0"/>
      <w:divBdr>
        <w:top w:val="none" w:sz="0" w:space="0" w:color="auto"/>
        <w:left w:val="none" w:sz="0" w:space="0" w:color="auto"/>
        <w:bottom w:val="none" w:sz="0" w:space="0" w:color="auto"/>
        <w:right w:val="none" w:sz="0" w:space="0" w:color="auto"/>
      </w:divBdr>
    </w:div>
    <w:div w:id="438839136">
      <w:bodyDiv w:val="1"/>
      <w:marLeft w:val="0"/>
      <w:marRight w:val="0"/>
      <w:marTop w:val="0"/>
      <w:marBottom w:val="0"/>
      <w:divBdr>
        <w:top w:val="none" w:sz="0" w:space="0" w:color="auto"/>
        <w:left w:val="none" w:sz="0" w:space="0" w:color="auto"/>
        <w:bottom w:val="none" w:sz="0" w:space="0" w:color="auto"/>
        <w:right w:val="none" w:sz="0" w:space="0" w:color="auto"/>
      </w:divBdr>
      <w:divsChild>
        <w:div w:id="2166303">
          <w:marLeft w:val="0"/>
          <w:marRight w:val="0"/>
          <w:marTop w:val="0"/>
          <w:marBottom w:val="0"/>
          <w:divBdr>
            <w:top w:val="none" w:sz="0" w:space="0" w:color="auto"/>
            <w:left w:val="none" w:sz="0" w:space="0" w:color="auto"/>
            <w:bottom w:val="none" w:sz="0" w:space="0" w:color="auto"/>
            <w:right w:val="none" w:sz="0" w:space="0" w:color="auto"/>
          </w:divBdr>
        </w:div>
        <w:div w:id="1266882646">
          <w:marLeft w:val="0"/>
          <w:marRight w:val="0"/>
          <w:marTop w:val="0"/>
          <w:marBottom w:val="0"/>
          <w:divBdr>
            <w:top w:val="none" w:sz="0" w:space="0" w:color="auto"/>
            <w:left w:val="none" w:sz="0" w:space="0" w:color="auto"/>
            <w:bottom w:val="none" w:sz="0" w:space="0" w:color="auto"/>
            <w:right w:val="none" w:sz="0" w:space="0" w:color="auto"/>
          </w:divBdr>
        </w:div>
        <w:div w:id="994530437">
          <w:marLeft w:val="0"/>
          <w:marRight w:val="0"/>
          <w:marTop w:val="0"/>
          <w:marBottom w:val="0"/>
          <w:divBdr>
            <w:top w:val="none" w:sz="0" w:space="0" w:color="auto"/>
            <w:left w:val="none" w:sz="0" w:space="0" w:color="auto"/>
            <w:bottom w:val="none" w:sz="0" w:space="0" w:color="auto"/>
            <w:right w:val="none" w:sz="0" w:space="0" w:color="auto"/>
          </w:divBdr>
        </w:div>
        <w:div w:id="547835102">
          <w:marLeft w:val="0"/>
          <w:marRight w:val="0"/>
          <w:marTop w:val="0"/>
          <w:marBottom w:val="0"/>
          <w:divBdr>
            <w:top w:val="none" w:sz="0" w:space="0" w:color="auto"/>
            <w:left w:val="none" w:sz="0" w:space="0" w:color="auto"/>
            <w:bottom w:val="none" w:sz="0" w:space="0" w:color="auto"/>
            <w:right w:val="none" w:sz="0" w:space="0" w:color="auto"/>
          </w:divBdr>
        </w:div>
        <w:div w:id="1832258284">
          <w:marLeft w:val="0"/>
          <w:marRight w:val="0"/>
          <w:marTop w:val="0"/>
          <w:marBottom w:val="0"/>
          <w:divBdr>
            <w:top w:val="none" w:sz="0" w:space="0" w:color="auto"/>
            <w:left w:val="none" w:sz="0" w:space="0" w:color="auto"/>
            <w:bottom w:val="none" w:sz="0" w:space="0" w:color="auto"/>
            <w:right w:val="none" w:sz="0" w:space="0" w:color="auto"/>
          </w:divBdr>
        </w:div>
      </w:divsChild>
    </w:div>
    <w:div w:id="670258062">
      <w:bodyDiv w:val="1"/>
      <w:marLeft w:val="0"/>
      <w:marRight w:val="0"/>
      <w:marTop w:val="0"/>
      <w:marBottom w:val="0"/>
      <w:divBdr>
        <w:top w:val="none" w:sz="0" w:space="0" w:color="auto"/>
        <w:left w:val="none" w:sz="0" w:space="0" w:color="auto"/>
        <w:bottom w:val="none" w:sz="0" w:space="0" w:color="auto"/>
        <w:right w:val="none" w:sz="0" w:space="0" w:color="auto"/>
      </w:divBdr>
      <w:divsChild>
        <w:div w:id="760641038">
          <w:marLeft w:val="547"/>
          <w:marRight w:val="0"/>
          <w:marTop w:val="0"/>
          <w:marBottom w:val="0"/>
          <w:divBdr>
            <w:top w:val="none" w:sz="0" w:space="0" w:color="auto"/>
            <w:left w:val="none" w:sz="0" w:space="0" w:color="auto"/>
            <w:bottom w:val="none" w:sz="0" w:space="0" w:color="auto"/>
            <w:right w:val="none" w:sz="0" w:space="0" w:color="auto"/>
          </w:divBdr>
        </w:div>
      </w:divsChild>
    </w:div>
    <w:div w:id="679162048">
      <w:bodyDiv w:val="1"/>
      <w:marLeft w:val="0"/>
      <w:marRight w:val="0"/>
      <w:marTop w:val="0"/>
      <w:marBottom w:val="0"/>
      <w:divBdr>
        <w:top w:val="none" w:sz="0" w:space="0" w:color="auto"/>
        <w:left w:val="none" w:sz="0" w:space="0" w:color="auto"/>
        <w:bottom w:val="none" w:sz="0" w:space="0" w:color="auto"/>
        <w:right w:val="none" w:sz="0" w:space="0" w:color="auto"/>
      </w:divBdr>
      <w:divsChild>
        <w:div w:id="1998220794">
          <w:marLeft w:val="547"/>
          <w:marRight w:val="0"/>
          <w:marTop w:val="0"/>
          <w:marBottom w:val="0"/>
          <w:divBdr>
            <w:top w:val="none" w:sz="0" w:space="0" w:color="auto"/>
            <w:left w:val="none" w:sz="0" w:space="0" w:color="auto"/>
            <w:bottom w:val="none" w:sz="0" w:space="0" w:color="auto"/>
            <w:right w:val="none" w:sz="0" w:space="0" w:color="auto"/>
          </w:divBdr>
        </w:div>
      </w:divsChild>
    </w:div>
    <w:div w:id="702094674">
      <w:bodyDiv w:val="1"/>
      <w:marLeft w:val="0"/>
      <w:marRight w:val="0"/>
      <w:marTop w:val="0"/>
      <w:marBottom w:val="0"/>
      <w:divBdr>
        <w:top w:val="none" w:sz="0" w:space="0" w:color="auto"/>
        <w:left w:val="none" w:sz="0" w:space="0" w:color="auto"/>
        <w:bottom w:val="none" w:sz="0" w:space="0" w:color="auto"/>
        <w:right w:val="none" w:sz="0" w:space="0" w:color="auto"/>
      </w:divBdr>
      <w:divsChild>
        <w:div w:id="661813151">
          <w:marLeft w:val="547"/>
          <w:marRight w:val="0"/>
          <w:marTop w:val="0"/>
          <w:marBottom w:val="0"/>
          <w:divBdr>
            <w:top w:val="none" w:sz="0" w:space="0" w:color="auto"/>
            <w:left w:val="none" w:sz="0" w:space="0" w:color="auto"/>
            <w:bottom w:val="none" w:sz="0" w:space="0" w:color="auto"/>
            <w:right w:val="none" w:sz="0" w:space="0" w:color="auto"/>
          </w:divBdr>
        </w:div>
      </w:divsChild>
    </w:div>
    <w:div w:id="717120915">
      <w:bodyDiv w:val="1"/>
      <w:marLeft w:val="0"/>
      <w:marRight w:val="0"/>
      <w:marTop w:val="0"/>
      <w:marBottom w:val="0"/>
      <w:divBdr>
        <w:top w:val="none" w:sz="0" w:space="0" w:color="auto"/>
        <w:left w:val="none" w:sz="0" w:space="0" w:color="auto"/>
        <w:bottom w:val="none" w:sz="0" w:space="0" w:color="auto"/>
        <w:right w:val="none" w:sz="0" w:space="0" w:color="auto"/>
      </w:divBdr>
      <w:divsChild>
        <w:div w:id="1929532860">
          <w:marLeft w:val="150"/>
          <w:marRight w:val="150"/>
          <w:marTop w:val="150"/>
          <w:marBottom w:val="150"/>
          <w:divBdr>
            <w:top w:val="none" w:sz="0" w:space="0" w:color="auto"/>
            <w:left w:val="none" w:sz="0" w:space="0" w:color="auto"/>
            <w:bottom w:val="none" w:sz="0" w:space="0" w:color="auto"/>
            <w:right w:val="none" w:sz="0" w:space="0" w:color="auto"/>
          </w:divBdr>
        </w:div>
      </w:divsChild>
    </w:div>
    <w:div w:id="750346089">
      <w:bodyDiv w:val="1"/>
      <w:marLeft w:val="0"/>
      <w:marRight w:val="0"/>
      <w:marTop w:val="0"/>
      <w:marBottom w:val="0"/>
      <w:divBdr>
        <w:top w:val="none" w:sz="0" w:space="0" w:color="auto"/>
        <w:left w:val="none" w:sz="0" w:space="0" w:color="auto"/>
        <w:bottom w:val="none" w:sz="0" w:space="0" w:color="auto"/>
        <w:right w:val="none" w:sz="0" w:space="0" w:color="auto"/>
      </w:divBdr>
      <w:divsChild>
        <w:div w:id="951203741">
          <w:marLeft w:val="547"/>
          <w:marRight w:val="0"/>
          <w:marTop w:val="0"/>
          <w:marBottom w:val="0"/>
          <w:divBdr>
            <w:top w:val="none" w:sz="0" w:space="0" w:color="auto"/>
            <w:left w:val="none" w:sz="0" w:space="0" w:color="auto"/>
            <w:bottom w:val="none" w:sz="0" w:space="0" w:color="auto"/>
            <w:right w:val="none" w:sz="0" w:space="0" w:color="auto"/>
          </w:divBdr>
        </w:div>
      </w:divsChild>
    </w:div>
    <w:div w:id="860096101">
      <w:bodyDiv w:val="1"/>
      <w:marLeft w:val="0"/>
      <w:marRight w:val="0"/>
      <w:marTop w:val="0"/>
      <w:marBottom w:val="0"/>
      <w:divBdr>
        <w:top w:val="none" w:sz="0" w:space="0" w:color="auto"/>
        <w:left w:val="none" w:sz="0" w:space="0" w:color="auto"/>
        <w:bottom w:val="none" w:sz="0" w:space="0" w:color="auto"/>
        <w:right w:val="none" w:sz="0" w:space="0" w:color="auto"/>
      </w:divBdr>
    </w:div>
    <w:div w:id="907113992">
      <w:bodyDiv w:val="1"/>
      <w:marLeft w:val="0"/>
      <w:marRight w:val="0"/>
      <w:marTop w:val="0"/>
      <w:marBottom w:val="0"/>
      <w:divBdr>
        <w:top w:val="none" w:sz="0" w:space="0" w:color="auto"/>
        <w:left w:val="none" w:sz="0" w:space="0" w:color="auto"/>
        <w:bottom w:val="none" w:sz="0" w:space="0" w:color="auto"/>
        <w:right w:val="none" w:sz="0" w:space="0" w:color="auto"/>
      </w:divBdr>
    </w:div>
    <w:div w:id="965544688">
      <w:bodyDiv w:val="1"/>
      <w:marLeft w:val="0"/>
      <w:marRight w:val="0"/>
      <w:marTop w:val="0"/>
      <w:marBottom w:val="0"/>
      <w:divBdr>
        <w:top w:val="none" w:sz="0" w:space="0" w:color="auto"/>
        <w:left w:val="none" w:sz="0" w:space="0" w:color="auto"/>
        <w:bottom w:val="none" w:sz="0" w:space="0" w:color="auto"/>
        <w:right w:val="none" w:sz="0" w:space="0" w:color="auto"/>
      </w:divBdr>
    </w:div>
    <w:div w:id="1093866430">
      <w:bodyDiv w:val="1"/>
      <w:marLeft w:val="0"/>
      <w:marRight w:val="0"/>
      <w:marTop w:val="0"/>
      <w:marBottom w:val="0"/>
      <w:divBdr>
        <w:top w:val="none" w:sz="0" w:space="0" w:color="auto"/>
        <w:left w:val="none" w:sz="0" w:space="0" w:color="auto"/>
        <w:bottom w:val="none" w:sz="0" w:space="0" w:color="auto"/>
        <w:right w:val="none" w:sz="0" w:space="0" w:color="auto"/>
      </w:divBdr>
    </w:div>
    <w:div w:id="1188838176">
      <w:bodyDiv w:val="1"/>
      <w:marLeft w:val="0"/>
      <w:marRight w:val="0"/>
      <w:marTop w:val="0"/>
      <w:marBottom w:val="0"/>
      <w:divBdr>
        <w:top w:val="none" w:sz="0" w:space="0" w:color="auto"/>
        <w:left w:val="none" w:sz="0" w:space="0" w:color="auto"/>
        <w:bottom w:val="none" w:sz="0" w:space="0" w:color="auto"/>
        <w:right w:val="none" w:sz="0" w:space="0" w:color="auto"/>
      </w:divBdr>
      <w:divsChild>
        <w:div w:id="156845536">
          <w:marLeft w:val="547"/>
          <w:marRight w:val="0"/>
          <w:marTop w:val="0"/>
          <w:marBottom w:val="0"/>
          <w:divBdr>
            <w:top w:val="none" w:sz="0" w:space="0" w:color="auto"/>
            <w:left w:val="none" w:sz="0" w:space="0" w:color="auto"/>
            <w:bottom w:val="none" w:sz="0" w:space="0" w:color="auto"/>
            <w:right w:val="none" w:sz="0" w:space="0" w:color="auto"/>
          </w:divBdr>
        </w:div>
      </w:divsChild>
    </w:div>
    <w:div w:id="1194152630">
      <w:bodyDiv w:val="1"/>
      <w:marLeft w:val="0"/>
      <w:marRight w:val="0"/>
      <w:marTop w:val="0"/>
      <w:marBottom w:val="0"/>
      <w:divBdr>
        <w:top w:val="none" w:sz="0" w:space="0" w:color="auto"/>
        <w:left w:val="none" w:sz="0" w:space="0" w:color="auto"/>
        <w:bottom w:val="none" w:sz="0" w:space="0" w:color="auto"/>
        <w:right w:val="none" w:sz="0" w:space="0" w:color="auto"/>
      </w:divBdr>
      <w:divsChild>
        <w:div w:id="909578743">
          <w:marLeft w:val="547"/>
          <w:marRight w:val="0"/>
          <w:marTop w:val="0"/>
          <w:marBottom w:val="0"/>
          <w:divBdr>
            <w:top w:val="none" w:sz="0" w:space="0" w:color="auto"/>
            <w:left w:val="none" w:sz="0" w:space="0" w:color="auto"/>
            <w:bottom w:val="none" w:sz="0" w:space="0" w:color="auto"/>
            <w:right w:val="none" w:sz="0" w:space="0" w:color="auto"/>
          </w:divBdr>
        </w:div>
      </w:divsChild>
    </w:div>
    <w:div w:id="1218513874">
      <w:bodyDiv w:val="1"/>
      <w:marLeft w:val="0"/>
      <w:marRight w:val="0"/>
      <w:marTop w:val="0"/>
      <w:marBottom w:val="0"/>
      <w:divBdr>
        <w:top w:val="none" w:sz="0" w:space="0" w:color="auto"/>
        <w:left w:val="none" w:sz="0" w:space="0" w:color="auto"/>
        <w:bottom w:val="none" w:sz="0" w:space="0" w:color="auto"/>
        <w:right w:val="none" w:sz="0" w:space="0" w:color="auto"/>
      </w:divBdr>
      <w:divsChild>
        <w:div w:id="219365919">
          <w:marLeft w:val="547"/>
          <w:marRight w:val="0"/>
          <w:marTop w:val="0"/>
          <w:marBottom w:val="0"/>
          <w:divBdr>
            <w:top w:val="none" w:sz="0" w:space="0" w:color="auto"/>
            <w:left w:val="none" w:sz="0" w:space="0" w:color="auto"/>
            <w:bottom w:val="none" w:sz="0" w:space="0" w:color="auto"/>
            <w:right w:val="none" w:sz="0" w:space="0" w:color="auto"/>
          </w:divBdr>
        </w:div>
      </w:divsChild>
    </w:div>
    <w:div w:id="1260675604">
      <w:bodyDiv w:val="1"/>
      <w:marLeft w:val="0"/>
      <w:marRight w:val="0"/>
      <w:marTop w:val="0"/>
      <w:marBottom w:val="0"/>
      <w:divBdr>
        <w:top w:val="none" w:sz="0" w:space="0" w:color="auto"/>
        <w:left w:val="none" w:sz="0" w:space="0" w:color="auto"/>
        <w:bottom w:val="none" w:sz="0" w:space="0" w:color="auto"/>
        <w:right w:val="none" w:sz="0" w:space="0" w:color="auto"/>
      </w:divBdr>
    </w:div>
    <w:div w:id="1341346390">
      <w:bodyDiv w:val="1"/>
      <w:marLeft w:val="0"/>
      <w:marRight w:val="0"/>
      <w:marTop w:val="0"/>
      <w:marBottom w:val="0"/>
      <w:divBdr>
        <w:top w:val="none" w:sz="0" w:space="0" w:color="auto"/>
        <w:left w:val="none" w:sz="0" w:space="0" w:color="auto"/>
        <w:bottom w:val="none" w:sz="0" w:space="0" w:color="auto"/>
        <w:right w:val="none" w:sz="0" w:space="0" w:color="auto"/>
      </w:divBdr>
    </w:div>
    <w:div w:id="1342318921">
      <w:bodyDiv w:val="1"/>
      <w:marLeft w:val="0"/>
      <w:marRight w:val="0"/>
      <w:marTop w:val="0"/>
      <w:marBottom w:val="0"/>
      <w:divBdr>
        <w:top w:val="none" w:sz="0" w:space="0" w:color="auto"/>
        <w:left w:val="none" w:sz="0" w:space="0" w:color="auto"/>
        <w:bottom w:val="none" w:sz="0" w:space="0" w:color="auto"/>
        <w:right w:val="none" w:sz="0" w:space="0" w:color="auto"/>
      </w:divBdr>
    </w:div>
    <w:div w:id="1397625014">
      <w:bodyDiv w:val="1"/>
      <w:marLeft w:val="0"/>
      <w:marRight w:val="0"/>
      <w:marTop w:val="0"/>
      <w:marBottom w:val="0"/>
      <w:divBdr>
        <w:top w:val="none" w:sz="0" w:space="0" w:color="auto"/>
        <w:left w:val="none" w:sz="0" w:space="0" w:color="auto"/>
        <w:bottom w:val="none" w:sz="0" w:space="0" w:color="auto"/>
        <w:right w:val="none" w:sz="0" w:space="0" w:color="auto"/>
      </w:divBdr>
      <w:divsChild>
        <w:div w:id="1841113787">
          <w:marLeft w:val="547"/>
          <w:marRight w:val="0"/>
          <w:marTop w:val="0"/>
          <w:marBottom w:val="0"/>
          <w:divBdr>
            <w:top w:val="none" w:sz="0" w:space="0" w:color="auto"/>
            <w:left w:val="none" w:sz="0" w:space="0" w:color="auto"/>
            <w:bottom w:val="none" w:sz="0" w:space="0" w:color="auto"/>
            <w:right w:val="none" w:sz="0" w:space="0" w:color="auto"/>
          </w:divBdr>
        </w:div>
      </w:divsChild>
    </w:div>
    <w:div w:id="1481924589">
      <w:bodyDiv w:val="1"/>
      <w:marLeft w:val="0"/>
      <w:marRight w:val="0"/>
      <w:marTop w:val="0"/>
      <w:marBottom w:val="0"/>
      <w:divBdr>
        <w:top w:val="none" w:sz="0" w:space="0" w:color="auto"/>
        <w:left w:val="none" w:sz="0" w:space="0" w:color="auto"/>
        <w:bottom w:val="none" w:sz="0" w:space="0" w:color="auto"/>
        <w:right w:val="none" w:sz="0" w:space="0" w:color="auto"/>
      </w:divBdr>
    </w:div>
    <w:div w:id="1557275329">
      <w:bodyDiv w:val="1"/>
      <w:marLeft w:val="0"/>
      <w:marRight w:val="0"/>
      <w:marTop w:val="0"/>
      <w:marBottom w:val="0"/>
      <w:divBdr>
        <w:top w:val="none" w:sz="0" w:space="0" w:color="auto"/>
        <w:left w:val="none" w:sz="0" w:space="0" w:color="auto"/>
        <w:bottom w:val="none" w:sz="0" w:space="0" w:color="auto"/>
        <w:right w:val="none" w:sz="0" w:space="0" w:color="auto"/>
      </w:divBdr>
    </w:div>
    <w:div w:id="1687322028">
      <w:bodyDiv w:val="1"/>
      <w:marLeft w:val="0"/>
      <w:marRight w:val="0"/>
      <w:marTop w:val="0"/>
      <w:marBottom w:val="0"/>
      <w:divBdr>
        <w:top w:val="none" w:sz="0" w:space="0" w:color="auto"/>
        <w:left w:val="none" w:sz="0" w:space="0" w:color="auto"/>
        <w:bottom w:val="none" w:sz="0" w:space="0" w:color="auto"/>
        <w:right w:val="none" w:sz="0" w:space="0" w:color="auto"/>
      </w:divBdr>
      <w:divsChild>
        <w:div w:id="963661752">
          <w:marLeft w:val="547"/>
          <w:marRight w:val="0"/>
          <w:marTop w:val="0"/>
          <w:marBottom w:val="0"/>
          <w:divBdr>
            <w:top w:val="none" w:sz="0" w:space="0" w:color="auto"/>
            <w:left w:val="none" w:sz="0" w:space="0" w:color="auto"/>
            <w:bottom w:val="none" w:sz="0" w:space="0" w:color="auto"/>
            <w:right w:val="none" w:sz="0" w:space="0" w:color="auto"/>
          </w:divBdr>
        </w:div>
      </w:divsChild>
    </w:div>
    <w:div w:id="1761364896">
      <w:bodyDiv w:val="1"/>
      <w:marLeft w:val="0"/>
      <w:marRight w:val="0"/>
      <w:marTop w:val="0"/>
      <w:marBottom w:val="0"/>
      <w:divBdr>
        <w:top w:val="none" w:sz="0" w:space="0" w:color="auto"/>
        <w:left w:val="none" w:sz="0" w:space="0" w:color="auto"/>
        <w:bottom w:val="none" w:sz="0" w:space="0" w:color="auto"/>
        <w:right w:val="none" w:sz="0" w:space="0" w:color="auto"/>
      </w:divBdr>
    </w:div>
    <w:div w:id="1854566357">
      <w:bodyDiv w:val="1"/>
      <w:marLeft w:val="0"/>
      <w:marRight w:val="0"/>
      <w:marTop w:val="0"/>
      <w:marBottom w:val="0"/>
      <w:divBdr>
        <w:top w:val="none" w:sz="0" w:space="0" w:color="auto"/>
        <w:left w:val="none" w:sz="0" w:space="0" w:color="auto"/>
        <w:bottom w:val="none" w:sz="0" w:space="0" w:color="auto"/>
        <w:right w:val="none" w:sz="0" w:space="0" w:color="auto"/>
      </w:divBdr>
      <w:divsChild>
        <w:div w:id="1989820850">
          <w:marLeft w:val="547"/>
          <w:marRight w:val="0"/>
          <w:marTop w:val="0"/>
          <w:marBottom w:val="0"/>
          <w:divBdr>
            <w:top w:val="none" w:sz="0" w:space="0" w:color="auto"/>
            <w:left w:val="none" w:sz="0" w:space="0" w:color="auto"/>
            <w:bottom w:val="none" w:sz="0" w:space="0" w:color="auto"/>
            <w:right w:val="none" w:sz="0" w:space="0" w:color="auto"/>
          </w:divBdr>
        </w:div>
      </w:divsChild>
    </w:div>
    <w:div w:id="2102214983">
      <w:bodyDiv w:val="1"/>
      <w:marLeft w:val="0"/>
      <w:marRight w:val="0"/>
      <w:marTop w:val="0"/>
      <w:marBottom w:val="0"/>
      <w:divBdr>
        <w:top w:val="none" w:sz="0" w:space="0" w:color="auto"/>
        <w:left w:val="none" w:sz="0" w:space="0" w:color="auto"/>
        <w:bottom w:val="none" w:sz="0" w:space="0" w:color="auto"/>
        <w:right w:val="none" w:sz="0" w:space="0" w:color="auto"/>
      </w:divBdr>
      <w:divsChild>
        <w:div w:id="12644165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27" Type="http://schemas.microsoft.com/office/2011/relationships/commentsExtended" Target="commentsExtended.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theme" Target="theme/theme1.xml"/><Relationship Id="rId126"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nMaka\AppData\Roaming\Microsoft\Templates\VPVI.dotx" TargetMode="External"/></Relationships>
</file>

<file path=word/theme/theme1.xml><?xml version="1.0" encoding="utf-8"?>
<a:theme xmlns:a="http://schemas.openxmlformats.org/drawingml/2006/main" name="Office Theme">
  <a:themeElements>
    <a:clrScheme name="Custom Palete 1">
      <a:dk1>
        <a:sysClr val="windowText" lastClr="000000"/>
      </a:dk1>
      <a:lt1>
        <a:sysClr val="window" lastClr="FFFFFF"/>
      </a:lt1>
      <a:dk2>
        <a:srgbClr val="9A9A9A"/>
      </a:dk2>
      <a:lt2>
        <a:srgbClr val="FFFFFF"/>
      </a:lt2>
      <a:accent1>
        <a:srgbClr val="FDCF85"/>
      </a:accent1>
      <a:accent2>
        <a:srgbClr val="FAB02F"/>
      </a:accent2>
      <a:accent3>
        <a:srgbClr val="AFC3CB"/>
      </a:accent3>
      <a:accent4>
        <a:srgbClr val="306673"/>
      </a:accent4>
      <a:accent5>
        <a:srgbClr val="02424C"/>
      </a:accent5>
      <a:accent6>
        <a:srgbClr val="FEE3BB"/>
      </a:accent6>
      <a:hlink>
        <a:srgbClr val="0000FF"/>
      </a:hlink>
      <a:folHlink>
        <a:srgbClr val="800080"/>
      </a:folHlink>
    </a:clrScheme>
    <a:fontScheme name="VPVI">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67A0-7C92-43D7-AA9B-3E0435FE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VPVI</Template>
  <TotalTime>4</TotalTime>
  <Pages>4</Pages>
  <Words>5791</Words>
  <Characters>3301</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EX ANTE EVALUATION OF THE OPERATIONAL PROGRAMME OF THE FUND FOR EUROPEAN AID TO THE MOST DEPRIVED</vt:lpstr>
    </vt:vector>
  </TitlesOfParts>
  <Company>Overt Technologies Ltd</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 ANTE EVALUATION OF THE OPERATIONAL PROGRAMME OF THE FUND FOR EUROPEAN AID TO THE MOST DEPRIVED</dc:title>
  <dc:subject>EXECUTIVE SUMMARY</dc:subject>
  <dc:creator>AlinMaka</dc:creator>
  <cp:lastModifiedBy>AlinMaka</cp:lastModifiedBy>
  <cp:revision>4</cp:revision>
  <cp:lastPrinted>2014-06-04T11:07:00Z</cp:lastPrinted>
  <dcterms:created xsi:type="dcterms:W3CDTF">2014-08-19T11:40:00Z</dcterms:created>
  <dcterms:modified xsi:type="dcterms:W3CDTF">2014-08-19T11:56:00Z</dcterms:modified>
</cp:coreProperties>
</file>